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F191" w14:textId="1D125BE9" w:rsidR="00A56A23" w:rsidRPr="00C84E3D" w:rsidRDefault="00A56A23" w:rsidP="00C84E3D">
      <w:pPr>
        <w:spacing w:after="0" w:line="240" w:lineRule="auto"/>
        <w:jc w:val="both"/>
        <w:rPr>
          <w:rFonts w:ascii="Arial" w:hAnsi="Arial" w:cs="Arial"/>
        </w:rPr>
      </w:pPr>
      <w:r w:rsidRPr="00C84E3D">
        <w:rPr>
          <w:rFonts w:ascii="Arial" w:hAnsi="Arial" w:cs="Arial"/>
        </w:rPr>
        <w:t>Na podlagi 88. člena Zakona o organiziranosti in delu v policiji (Uradni list RS, št. 15/13</w:t>
      </w:r>
      <w:r w:rsidR="00401C03" w:rsidRPr="00C84E3D">
        <w:rPr>
          <w:rFonts w:ascii="Arial" w:hAnsi="Arial" w:cs="Arial"/>
        </w:rPr>
        <w:t xml:space="preserve">, </w:t>
      </w:r>
      <w:r w:rsidRPr="00C84E3D">
        <w:rPr>
          <w:rFonts w:ascii="Arial" w:hAnsi="Arial" w:cs="Arial"/>
        </w:rPr>
        <w:t>11/14</w:t>
      </w:r>
      <w:r w:rsidR="00AC610D" w:rsidRPr="00C84E3D">
        <w:rPr>
          <w:rFonts w:ascii="Arial" w:hAnsi="Arial" w:cs="Arial"/>
        </w:rPr>
        <w:t xml:space="preserve">, </w:t>
      </w:r>
      <w:r w:rsidR="00D83743" w:rsidRPr="00C84E3D">
        <w:rPr>
          <w:rFonts w:ascii="Arial" w:hAnsi="Arial" w:cs="Arial"/>
        </w:rPr>
        <w:t>86/15</w:t>
      </w:r>
      <w:r w:rsidR="00E22C25" w:rsidRPr="00C84E3D">
        <w:rPr>
          <w:rFonts w:ascii="Arial" w:hAnsi="Arial" w:cs="Arial"/>
        </w:rPr>
        <w:t xml:space="preserve">, </w:t>
      </w:r>
      <w:r w:rsidR="00AC610D" w:rsidRPr="00C84E3D">
        <w:rPr>
          <w:rFonts w:ascii="Arial" w:hAnsi="Arial" w:cs="Arial"/>
        </w:rPr>
        <w:t>77/16</w:t>
      </w:r>
      <w:r w:rsidR="00A028AE" w:rsidRPr="00C84E3D">
        <w:rPr>
          <w:rFonts w:ascii="Arial" w:hAnsi="Arial" w:cs="Arial"/>
        </w:rPr>
        <w:t xml:space="preserve"> in</w:t>
      </w:r>
      <w:r w:rsidR="00E22C25" w:rsidRPr="00C84E3D">
        <w:rPr>
          <w:rFonts w:ascii="Arial" w:hAnsi="Arial" w:cs="Arial"/>
        </w:rPr>
        <w:t xml:space="preserve"> 77/17</w:t>
      </w:r>
      <w:r w:rsidR="00E15CE7">
        <w:rPr>
          <w:rFonts w:ascii="Arial" w:hAnsi="Arial" w:cs="Arial"/>
        </w:rPr>
        <w:t>,</w:t>
      </w:r>
      <w:r w:rsidR="00E15CE7" w:rsidRPr="00E15CE7">
        <w:rPr>
          <w:rFonts w:ascii="Arial" w:hAnsi="Arial" w:cs="Arial"/>
        </w:rPr>
        <w:t xml:space="preserve"> </w:t>
      </w:r>
      <w:r w:rsidR="00E15CE7">
        <w:rPr>
          <w:rFonts w:ascii="Arial" w:hAnsi="Arial" w:cs="Arial"/>
        </w:rPr>
        <w:t xml:space="preserve">36/19 in 66/19 </w:t>
      </w:r>
      <w:r w:rsidR="00A15851">
        <w:rPr>
          <w:rFonts w:ascii="Arial" w:hAnsi="Arial" w:cs="Arial"/>
        </w:rPr>
        <w:t>–</w:t>
      </w:r>
      <w:r w:rsidR="00E15CE7">
        <w:rPr>
          <w:rFonts w:ascii="Arial" w:hAnsi="Arial" w:cs="Arial"/>
        </w:rPr>
        <w:t xml:space="preserve"> ZDZ</w:t>
      </w:r>
      <w:r w:rsidR="00E22C25" w:rsidRPr="00C84E3D">
        <w:rPr>
          <w:rFonts w:ascii="Arial" w:hAnsi="Arial" w:cs="Arial"/>
        </w:rPr>
        <w:t>)</w:t>
      </w:r>
      <w:r w:rsidRPr="00C84E3D">
        <w:rPr>
          <w:rFonts w:ascii="Arial" w:hAnsi="Arial" w:cs="Arial"/>
        </w:rPr>
        <w:t xml:space="preserve"> minist</w:t>
      </w:r>
      <w:r w:rsidR="00E15CE7">
        <w:rPr>
          <w:rFonts w:ascii="Arial" w:hAnsi="Arial" w:cs="Arial"/>
        </w:rPr>
        <w:t>er</w:t>
      </w:r>
      <w:r w:rsidRPr="00C84E3D">
        <w:rPr>
          <w:rFonts w:ascii="Arial" w:hAnsi="Arial" w:cs="Arial"/>
        </w:rPr>
        <w:t xml:space="preserve"> </w:t>
      </w:r>
      <w:r w:rsidR="00C47E32">
        <w:rPr>
          <w:rFonts w:ascii="Arial" w:hAnsi="Arial" w:cs="Arial"/>
        </w:rPr>
        <w:t xml:space="preserve">za notranje zadeve </w:t>
      </w:r>
      <w:r w:rsidRPr="00C84E3D">
        <w:rPr>
          <w:rFonts w:ascii="Arial" w:hAnsi="Arial" w:cs="Arial"/>
        </w:rPr>
        <w:t>izdaja</w:t>
      </w:r>
    </w:p>
    <w:p w14:paraId="2F8933F3" w14:textId="77777777" w:rsidR="005E760B" w:rsidRPr="00C84E3D" w:rsidRDefault="005E760B" w:rsidP="00C84E3D">
      <w:pPr>
        <w:spacing w:after="0" w:line="240" w:lineRule="auto"/>
        <w:rPr>
          <w:rFonts w:ascii="Arial" w:hAnsi="Arial" w:cs="Arial"/>
        </w:rPr>
      </w:pPr>
    </w:p>
    <w:p w14:paraId="3D9AB6E3" w14:textId="77777777" w:rsidR="00A56A23" w:rsidRPr="00C84E3D" w:rsidRDefault="00A028AE" w:rsidP="00C84E3D">
      <w:pPr>
        <w:spacing w:after="0" w:line="240" w:lineRule="auto"/>
        <w:rPr>
          <w:rFonts w:ascii="Arial" w:hAnsi="Arial" w:cs="Arial"/>
          <w:b/>
        </w:rPr>
      </w:pPr>
      <w:r w:rsidRPr="00C84E3D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66F27C" w14:textId="77777777" w:rsidR="00A56A23" w:rsidRPr="00C84E3D" w:rsidRDefault="00A56A23" w:rsidP="00C84E3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C84E3D">
        <w:rPr>
          <w:rFonts w:ascii="Arial" w:hAnsi="Arial" w:cs="Arial"/>
          <w:b/>
          <w:caps/>
        </w:rPr>
        <w:t>Pravilnik</w:t>
      </w:r>
    </w:p>
    <w:p w14:paraId="4F717EF3" w14:textId="77777777" w:rsidR="00345203" w:rsidRPr="00C84E3D" w:rsidRDefault="00A56A23" w:rsidP="00C84E3D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C84E3D">
        <w:rPr>
          <w:rFonts w:ascii="Arial" w:hAnsi="Arial" w:cs="Arial"/>
          <w:b/>
          <w:caps/>
        </w:rPr>
        <w:t xml:space="preserve">o </w:t>
      </w:r>
      <w:r w:rsidR="00835587" w:rsidRPr="00C84E3D">
        <w:rPr>
          <w:rFonts w:ascii="Arial" w:hAnsi="Arial" w:cs="Arial"/>
          <w:b/>
          <w:caps/>
        </w:rPr>
        <w:t>SPREMEMB</w:t>
      </w:r>
      <w:r w:rsidR="00D83743" w:rsidRPr="00C84E3D">
        <w:rPr>
          <w:rFonts w:ascii="Arial" w:hAnsi="Arial" w:cs="Arial"/>
          <w:b/>
          <w:caps/>
        </w:rPr>
        <w:t>AH</w:t>
      </w:r>
      <w:r w:rsidR="002A00CD" w:rsidRPr="00C84E3D">
        <w:rPr>
          <w:rFonts w:ascii="Arial" w:hAnsi="Arial" w:cs="Arial"/>
          <w:b/>
          <w:caps/>
        </w:rPr>
        <w:t xml:space="preserve"> in dopolnitvah </w:t>
      </w:r>
      <w:r w:rsidRPr="00C84E3D">
        <w:rPr>
          <w:rFonts w:ascii="Arial" w:hAnsi="Arial" w:cs="Arial"/>
          <w:b/>
          <w:caps/>
        </w:rPr>
        <w:t>pravilnika o oddaji službenih stanovanj, samskih sob in ležišč v samskih sobah Ministrstva za notranje zadeve za potrebe Policije</w:t>
      </w:r>
    </w:p>
    <w:p w14:paraId="50200C83" w14:textId="77777777" w:rsidR="00A56A23" w:rsidRPr="00C84E3D" w:rsidRDefault="00A56A23" w:rsidP="00C84E3D">
      <w:pPr>
        <w:spacing w:after="0" w:line="240" w:lineRule="auto"/>
        <w:jc w:val="center"/>
        <w:rPr>
          <w:rFonts w:ascii="Arial" w:hAnsi="Arial" w:cs="Arial"/>
        </w:rPr>
      </w:pPr>
    </w:p>
    <w:p w14:paraId="788CEE6E" w14:textId="77777777" w:rsidR="00742C41" w:rsidRPr="00C84E3D" w:rsidRDefault="005D120C" w:rsidP="00C84E3D">
      <w:pPr>
        <w:tabs>
          <w:tab w:val="left" w:pos="2527"/>
        </w:tabs>
        <w:spacing w:after="0" w:line="240" w:lineRule="auto"/>
        <w:rPr>
          <w:rFonts w:ascii="Arial" w:hAnsi="Arial" w:cs="Arial"/>
        </w:rPr>
      </w:pPr>
      <w:r w:rsidRPr="00C84E3D">
        <w:rPr>
          <w:rFonts w:ascii="Arial" w:hAnsi="Arial" w:cs="Arial"/>
        </w:rPr>
        <w:tab/>
      </w:r>
    </w:p>
    <w:p w14:paraId="51A3E0EE" w14:textId="77777777" w:rsidR="000B3695" w:rsidRPr="00C84E3D" w:rsidRDefault="000A4821" w:rsidP="00C84E3D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84E3D">
        <w:rPr>
          <w:rFonts w:ascii="Arial" w:hAnsi="Arial" w:cs="Arial"/>
        </w:rPr>
        <w:t>člen</w:t>
      </w:r>
    </w:p>
    <w:p w14:paraId="16F8E4C1" w14:textId="77777777" w:rsidR="00742C41" w:rsidRPr="00C84E3D" w:rsidRDefault="00742C41" w:rsidP="00C84E3D">
      <w:pPr>
        <w:spacing w:after="0" w:line="240" w:lineRule="auto"/>
        <w:jc w:val="both"/>
        <w:rPr>
          <w:rFonts w:ascii="Arial" w:hAnsi="Arial" w:cs="Arial"/>
        </w:rPr>
      </w:pPr>
    </w:p>
    <w:p w14:paraId="656C6EDE" w14:textId="7F1995DF" w:rsidR="00E15CE7" w:rsidRDefault="000B3695" w:rsidP="00B77B56">
      <w:pPr>
        <w:pStyle w:val="Noga"/>
        <w:spacing w:line="240" w:lineRule="auto"/>
        <w:jc w:val="both"/>
        <w:rPr>
          <w:rFonts w:ascii="Arial" w:hAnsi="Arial" w:cs="Arial"/>
        </w:rPr>
      </w:pPr>
      <w:r w:rsidRPr="00C84E3D">
        <w:rPr>
          <w:rFonts w:ascii="Arial" w:hAnsi="Arial" w:cs="Arial"/>
        </w:rPr>
        <w:t>V Pravilniku o oddaji službenih stanovanj, samskih sob in ležišč v samskih sobah Ministrstva za notranje zadeve za potrebe policije (št. 007-28/2014/23 (15231-01) z dne 30. 5. 2014</w:t>
      </w:r>
      <w:r w:rsidR="00C47E32">
        <w:rPr>
          <w:rFonts w:ascii="Arial" w:hAnsi="Arial" w:cs="Arial"/>
        </w:rPr>
        <w:t>,</w:t>
      </w:r>
      <w:r w:rsidR="00E078C5">
        <w:rPr>
          <w:rFonts w:ascii="Arial" w:hAnsi="Arial" w:cs="Arial"/>
        </w:rPr>
        <w:t xml:space="preserve"> </w:t>
      </w:r>
      <w:r w:rsidR="00831F8A" w:rsidRPr="00C84E3D">
        <w:rPr>
          <w:rFonts w:ascii="Arial" w:hAnsi="Arial" w:cs="Arial"/>
        </w:rPr>
        <w:t>št. 007-458/2015/5 (15231-01) z dne 3. 12. 2015</w:t>
      </w:r>
      <w:r w:rsidR="00C47E32">
        <w:rPr>
          <w:rFonts w:ascii="Arial" w:hAnsi="Arial" w:cs="Arial"/>
        </w:rPr>
        <w:t>,</w:t>
      </w:r>
      <w:r w:rsidR="00E078C5">
        <w:rPr>
          <w:rFonts w:ascii="Arial" w:hAnsi="Arial" w:cs="Arial"/>
        </w:rPr>
        <w:t xml:space="preserve"> </w:t>
      </w:r>
      <w:r w:rsidR="00630852" w:rsidRPr="00C84E3D">
        <w:rPr>
          <w:rFonts w:ascii="Arial" w:hAnsi="Arial" w:cs="Arial"/>
        </w:rPr>
        <w:t>št. 007-48/2017/4 (15231-01)</w:t>
      </w:r>
      <w:r w:rsidR="00C60FAB" w:rsidRPr="00C84E3D">
        <w:rPr>
          <w:rFonts w:ascii="Arial" w:hAnsi="Arial" w:cs="Arial"/>
        </w:rPr>
        <w:t xml:space="preserve"> z dne 26. 6. 2017</w:t>
      </w:r>
      <w:r w:rsidR="00E15CE7">
        <w:rPr>
          <w:rFonts w:ascii="Arial" w:hAnsi="Arial" w:cs="Arial"/>
        </w:rPr>
        <w:t xml:space="preserve"> in št. 007-34/2018/1 (15231-04) z dne 29. 1. 2018</w:t>
      </w:r>
      <w:r w:rsidR="00641C24">
        <w:rPr>
          <w:rFonts w:ascii="Arial" w:hAnsi="Arial" w:cs="Arial"/>
        </w:rPr>
        <w:t xml:space="preserve"> – v nadaljevanju Pravilnik</w:t>
      </w:r>
      <w:r w:rsidR="00C47E32">
        <w:rPr>
          <w:rFonts w:ascii="Arial" w:hAnsi="Arial" w:cs="Arial"/>
        </w:rPr>
        <w:t>)</w:t>
      </w:r>
      <w:r w:rsidR="00E15CE7">
        <w:rPr>
          <w:rFonts w:ascii="Arial" w:hAnsi="Arial" w:cs="Arial"/>
        </w:rPr>
        <w:t xml:space="preserve"> </w:t>
      </w:r>
      <w:r w:rsidRPr="00C84E3D">
        <w:rPr>
          <w:rFonts w:ascii="Arial" w:hAnsi="Arial" w:cs="Arial"/>
        </w:rPr>
        <w:t xml:space="preserve">se </w:t>
      </w:r>
      <w:r w:rsidR="00E15CE7">
        <w:rPr>
          <w:rFonts w:ascii="Arial" w:hAnsi="Arial" w:cs="Arial"/>
        </w:rPr>
        <w:t xml:space="preserve">v 6. členu prvi odstavek </w:t>
      </w:r>
      <w:r w:rsidR="00A15851">
        <w:rPr>
          <w:rFonts w:ascii="Arial" w:hAnsi="Arial" w:cs="Arial"/>
        </w:rPr>
        <w:t xml:space="preserve">spremeni </w:t>
      </w:r>
      <w:r w:rsidR="00E15CE7">
        <w:rPr>
          <w:rFonts w:ascii="Arial" w:hAnsi="Arial" w:cs="Arial"/>
        </w:rPr>
        <w:t>tako, da se glasi:</w:t>
      </w:r>
    </w:p>
    <w:p w14:paraId="16A6BA53" w14:textId="20C08B43" w:rsidR="00886A2B" w:rsidRDefault="000B3695" w:rsidP="00E15CE7">
      <w:pPr>
        <w:jc w:val="both"/>
        <w:rPr>
          <w:rFonts w:ascii="Arial" w:eastAsia="Times New Roman" w:hAnsi="Arial" w:cs="Arial"/>
          <w:color w:val="000000"/>
          <w:lang w:eastAsia="sl-SI"/>
        </w:rPr>
      </w:pPr>
      <w:r w:rsidRPr="00C84E3D">
        <w:rPr>
          <w:rFonts w:ascii="Arial" w:hAnsi="Arial" w:cs="Arial"/>
          <w:color w:val="000000"/>
        </w:rPr>
        <w:t>»</w:t>
      </w:r>
      <w:r w:rsidR="00E15CE7" w:rsidRPr="00E15CE7">
        <w:rPr>
          <w:rFonts w:ascii="Arial" w:eastAsia="Times New Roman" w:hAnsi="Arial" w:cs="Arial"/>
          <w:color w:val="000000"/>
          <w:lang w:eastAsia="sl-SI"/>
        </w:rPr>
        <w:t>(1) Predlog letnih načrtov nakupov, investicijskega vzdrževanja in prodaje stanovanj za policijo pripravi notranja organizacijska enota MNZ, pristojna za logistiko in nabavo (v nadaljnjem besedilu: strokovna služba), skupaj z obrazložitvijo skladnosti s srednjeročnimi planskimi dokumenti. Pri pripravi letnih načrtov se upoštevajo razpoložljive pravice porabe in potrebe, ugotovljene na podlagi analiz in povpraševanja.</w:t>
      </w:r>
      <w:r w:rsidR="003A0ED3">
        <w:rPr>
          <w:rFonts w:ascii="Arial" w:eastAsia="Times New Roman" w:hAnsi="Arial" w:cs="Arial"/>
          <w:color w:val="000000"/>
          <w:lang w:eastAsia="sl-SI"/>
        </w:rPr>
        <w:t>«</w:t>
      </w:r>
    </w:p>
    <w:p w14:paraId="15AB5C23" w14:textId="69FA798A" w:rsidR="008A2AB6" w:rsidRDefault="008A2AB6" w:rsidP="00E15CE7">
      <w:pPr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143C84C" w14:textId="34C5926E" w:rsidR="008A2AB6" w:rsidRDefault="008A2AB6" w:rsidP="008A2AB6">
      <w:pPr>
        <w:jc w:val="center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2. člen</w:t>
      </w:r>
    </w:p>
    <w:p w14:paraId="2FA31E61" w14:textId="198C8A9C" w:rsidR="008A2AB6" w:rsidRPr="00FF2DD4" w:rsidRDefault="008A2AB6" w:rsidP="008A2AB6">
      <w:pPr>
        <w:rPr>
          <w:rFonts w:ascii="Arial" w:eastAsia="Times New Roman" w:hAnsi="Arial" w:cs="Arial"/>
          <w:color w:val="000000" w:themeColor="text1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V 11. </w:t>
      </w:r>
      <w:r w:rsidRPr="00FF2DD4">
        <w:rPr>
          <w:rFonts w:ascii="Arial" w:eastAsia="Times New Roman" w:hAnsi="Arial" w:cs="Arial"/>
          <w:color w:val="000000" w:themeColor="text1"/>
          <w:lang w:eastAsia="sl-SI"/>
        </w:rPr>
        <w:t>členu se spremenita drugi in peti odstavek tako, da se glasita:</w:t>
      </w:r>
    </w:p>
    <w:p w14:paraId="7E843119" w14:textId="4DE72F23" w:rsidR="008A2AB6" w:rsidRPr="008A2AB6" w:rsidRDefault="008A2AB6" w:rsidP="008A2AB6">
      <w:pPr>
        <w:jc w:val="both"/>
        <w:rPr>
          <w:rFonts w:ascii="Arial" w:eastAsia="Times New Roman" w:hAnsi="Arial" w:cs="Arial"/>
          <w:lang w:eastAsia="sl-SI"/>
        </w:rPr>
      </w:pPr>
      <w:r w:rsidRPr="00FF2DD4">
        <w:rPr>
          <w:rFonts w:ascii="Arial" w:eastAsia="Times New Roman" w:hAnsi="Arial" w:cs="Arial"/>
          <w:color w:val="000000" w:themeColor="text1"/>
          <w:lang w:eastAsia="sl-SI"/>
        </w:rPr>
        <w:t>»(2) Ne glede na prejšnji odstavek</w:t>
      </w:r>
      <w:r w:rsidR="0051793A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 lahko</w:t>
      </w:r>
      <w:r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r w:rsidR="00FB6E8C" w:rsidRPr="00FF2DD4">
        <w:rPr>
          <w:rFonts w:ascii="Arial" w:eastAsia="Times New Roman" w:hAnsi="Arial" w:cs="Arial"/>
          <w:color w:val="000000" w:themeColor="text1"/>
          <w:lang w:eastAsia="sl-SI"/>
        </w:rPr>
        <w:t>minister</w:t>
      </w:r>
      <w:r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 odloči, da se z uslužbencem Policije</w:t>
      </w:r>
      <w:r w:rsidR="00415592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 ali MNZ</w:t>
      </w:r>
      <w:r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, </w:t>
      </w:r>
      <w:r w:rsidR="00B917DF" w:rsidRPr="00FF2DD4">
        <w:rPr>
          <w:rFonts w:ascii="Arial" w:eastAsia="Times New Roman" w:hAnsi="Arial" w:cs="Arial"/>
          <w:color w:val="000000" w:themeColor="text1"/>
          <w:lang w:eastAsia="sl-SI"/>
        </w:rPr>
        <w:t>ki je imel sklenjeno najemno pogodbo na podlagi tega pravilnika</w:t>
      </w:r>
      <w:r w:rsidR="00897846">
        <w:rPr>
          <w:rFonts w:ascii="Arial" w:eastAsia="Times New Roman" w:hAnsi="Arial" w:cs="Arial"/>
          <w:color w:val="000000" w:themeColor="text1"/>
          <w:lang w:eastAsia="sl-SI"/>
        </w:rPr>
        <w:t>,</w:t>
      </w:r>
      <w:r w:rsidR="00B917DF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 in</w:t>
      </w:r>
      <w:r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 se </w:t>
      </w:r>
      <w:r w:rsidRPr="008A2AB6">
        <w:rPr>
          <w:rFonts w:ascii="Arial" w:eastAsia="Times New Roman" w:hAnsi="Arial" w:cs="Arial"/>
          <w:lang w:eastAsia="sl-SI"/>
        </w:rPr>
        <w:t>je upokojil zaradi poklicne bolezni, priznane invalidnosti I. kategorije ali drugih posebej utemeljenih razlogov, sklene nova najemna pogodba za nedoločen čas. Posebej utemeljeni razlogi so:</w:t>
      </w:r>
    </w:p>
    <w:p w14:paraId="305C8FF5" w14:textId="77777777" w:rsidR="008A2AB6" w:rsidRPr="008A2AB6" w:rsidRDefault="008A2AB6" w:rsidP="008A2A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A2AB6">
        <w:rPr>
          <w:rFonts w:ascii="Arial" w:eastAsia="Times New Roman" w:hAnsi="Arial" w:cs="Arial"/>
          <w:lang w:eastAsia="sl-SI"/>
        </w:rPr>
        <w:t>vezanost na zdravstveno dejavnost, ki jo opravljajo javni zdravstveni zavodi ter druge pravne in fizične osebe na podlagi dovoljenja za opravljanje zdravstvene dejavnosti zaradi trajnega zdravljenja,</w:t>
      </w:r>
    </w:p>
    <w:p w14:paraId="6A0B77DA" w14:textId="77777777" w:rsidR="008A2AB6" w:rsidRPr="008A2AB6" w:rsidRDefault="008A2AB6" w:rsidP="008A2A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A2AB6">
        <w:rPr>
          <w:rFonts w:ascii="Arial" w:eastAsia="Times New Roman" w:hAnsi="Arial" w:cs="Arial"/>
          <w:lang w:eastAsia="sl-SI"/>
        </w:rPr>
        <w:t>trajna vezanost na invalidski voziček,</w:t>
      </w:r>
    </w:p>
    <w:p w14:paraId="5501DBD5" w14:textId="363E39AB" w:rsidR="008A2AB6" w:rsidRDefault="008A2AB6" w:rsidP="008A2AB6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A2AB6">
        <w:rPr>
          <w:rFonts w:ascii="Arial" w:eastAsia="Times New Roman" w:hAnsi="Arial" w:cs="Arial"/>
          <w:lang w:eastAsia="sl-SI"/>
        </w:rPr>
        <w:t>trajna pomoč druge osebe.</w:t>
      </w:r>
    </w:p>
    <w:p w14:paraId="0C3726DF" w14:textId="77777777" w:rsidR="008A2AB6" w:rsidRDefault="008A2AB6" w:rsidP="008A2AB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3E78AAD3" w14:textId="7DE149B3" w:rsidR="008A2AB6" w:rsidRDefault="008A2AB6" w:rsidP="008A2AB6">
      <w:pPr>
        <w:pStyle w:val="Telobesedila"/>
        <w:jc w:val="both"/>
        <w:rPr>
          <w:sz w:val="22"/>
          <w:szCs w:val="22"/>
        </w:rPr>
      </w:pPr>
      <w:r w:rsidRPr="001C6E6F">
        <w:rPr>
          <w:sz w:val="22"/>
          <w:szCs w:val="22"/>
        </w:rPr>
        <w:t>(5) V primerih iz prvega odstavka ter 1. in 2. alineje četrtega odstavka tega člena se najemna pogodba sklene za določen čas, in sicer do pet let z možnostjo podaljšanja.</w:t>
      </w:r>
      <w:r>
        <w:rPr>
          <w:sz w:val="22"/>
          <w:szCs w:val="22"/>
        </w:rPr>
        <w:t>«</w:t>
      </w:r>
    </w:p>
    <w:p w14:paraId="46D55C6D" w14:textId="024799F1" w:rsidR="005C3A4D" w:rsidRDefault="005C3A4D" w:rsidP="008A2AB6">
      <w:pPr>
        <w:pStyle w:val="Telobesedila"/>
        <w:jc w:val="both"/>
        <w:rPr>
          <w:sz w:val="22"/>
          <w:szCs w:val="22"/>
        </w:rPr>
      </w:pPr>
    </w:p>
    <w:p w14:paraId="0FE96BF3" w14:textId="68CD9D7A" w:rsidR="005C3A4D" w:rsidRDefault="005C3A4D" w:rsidP="008A2AB6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Doda se nov šesti odstavek, ki se glasi:</w:t>
      </w:r>
    </w:p>
    <w:p w14:paraId="331F2E3C" w14:textId="4E3D7043" w:rsidR="005C3A4D" w:rsidRDefault="005C3A4D" w:rsidP="008A2AB6">
      <w:pPr>
        <w:pStyle w:val="Telobesedila"/>
        <w:jc w:val="both"/>
        <w:rPr>
          <w:sz w:val="22"/>
          <w:szCs w:val="22"/>
        </w:rPr>
      </w:pPr>
    </w:p>
    <w:p w14:paraId="05BD8007" w14:textId="732973A5" w:rsidR="005C3A4D" w:rsidRPr="005C3A4D" w:rsidRDefault="005C3A4D" w:rsidP="005C3A4D">
      <w:pPr>
        <w:jc w:val="both"/>
        <w:rPr>
          <w:rFonts w:ascii="Arial" w:eastAsia="Times New Roman" w:hAnsi="Arial" w:cs="Arial"/>
          <w:lang w:eastAsia="sl-SI"/>
        </w:rPr>
      </w:pPr>
      <w:r w:rsidRPr="005C3A4D">
        <w:rPr>
          <w:rFonts w:ascii="Arial" w:hAnsi="Arial" w:cs="Arial"/>
        </w:rPr>
        <w:t xml:space="preserve">»(6) </w:t>
      </w:r>
      <w:r w:rsidRPr="005C3A4D">
        <w:rPr>
          <w:rFonts w:ascii="Arial" w:eastAsia="Times New Roman" w:hAnsi="Arial" w:cs="Arial"/>
          <w:lang w:eastAsia="sl-SI"/>
        </w:rPr>
        <w:t>Strokovna služba obvestilo o sklenitvi najemnega razmerja po drugem odstavku tega člena pošlje v seznanitev komisiji.«</w:t>
      </w:r>
    </w:p>
    <w:p w14:paraId="350D8518" w14:textId="779B9B12" w:rsidR="008A2AB6" w:rsidRPr="008A2AB6" w:rsidRDefault="008A2AB6" w:rsidP="008A2AB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A02404" w14:textId="7760B673" w:rsidR="008A2AB6" w:rsidRDefault="008A2AB6" w:rsidP="008A2AB6">
      <w:pPr>
        <w:jc w:val="center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3. člen</w:t>
      </w:r>
    </w:p>
    <w:p w14:paraId="54445B54" w14:textId="7D25E0C8" w:rsidR="008A2AB6" w:rsidRDefault="00681252" w:rsidP="008A2AB6">
      <w:p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V 13.b</w:t>
      </w:r>
      <w:r w:rsidR="00641C24">
        <w:rPr>
          <w:rFonts w:ascii="Arial" w:eastAsia="Times New Roman" w:hAnsi="Arial" w:cs="Arial"/>
          <w:color w:val="00000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lang w:eastAsia="sl-SI"/>
        </w:rPr>
        <w:t>členu se spremeni</w:t>
      </w:r>
      <w:r w:rsidR="005C3A4D">
        <w:rPr>
          <w:rFonts w:ascii="Arial" w:eastAsia="Times New Roman" w:hAnsi="Arial" w:cs="Arial"/>
          <w:color w:val="000000"/>
          <w:lang w:eastAsia="sl-SI"/>
        </w:rPr>
        <w:t>ta prvi in četrti odstavek tako, da se</w:t>
      </w:r>
      <w:r w:rsidR="00027FF1">
        <w:rPr>
          <w:rFonts w:ascii="Arial" w:eastAsia="Times New Roman" w:hAnsi="Arial" w:cs="Arial"/>
          <w:color w:val="000000"/>
          <w:lang w:eastAsia="sl-SI"/>
        </w:rPr>
        <w:t xml:space="preserve"> glasi</w:t>
      </w:r>
      <w:r w:rsidR="005C3A4D">
        <w:rPr>
          <w:rFonts w:ascii="Arial" w:eastAsia="Times New Roman" w:hAnsi="Arial" w:cs="Arial"/>
          <w:color w:val="000000"/>
          <w:lang w:eastAsia="sl-SI"/>
        </w:rPr>
        <w:t>ta</w:t>
      </w:r>
      <w:r w:rsidR="00182773">
        <w:rPr>
          <w:rFonts w:ascii="Arial" w:eastAsia="Times New Roman" w:hAnsi="Arial" w:cs="Arial"/>
          <w:color w:val="000000"/>
          <w:lang w:eastAsia="sl-SI"/>
        </w:rPr>
        <w:t>:</w:t>
      </w:r>
    </w:p>
    <w:p w14:paraId="13358B58" w14:textId="39509261" w:rsidR="00182773" w:rsidRDefault="00182773" w:rsidP="0018277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»</w:t>
      </w:r>
      <w:r w:rsidRPr="005F1A88">
        <w:rPr>
          <w:rFonts w:ascii="Arial" w:hAnsi="Arial" w:cs="Arial"/>
        </w:rPr>
        <w:t xml:space="preserve">(1) Ne glede na določila 13. člena lahko </w:t>
      </w:r>
      <w:r w:rsidRPr="000A739F">
        <w:rPr>
          <w:rFonts w:ascii="Arial" w:hAnsi="Arial" w:cs="Arial"/>
          <w:color w:val="000000" w:themeColor="text1"/>
        </w:rPr>
        <w:t xml:space="preserve">minister izjemoma odloči, </w:t>
      </w:r>
      <w:r w:rsidRPr="005F1A88">
        <w:rPr>
          <w:rFonts w:ascii="Arial" w:hAnsi="Arial" w:cs="Arial"/>
        </w:rPr>
        <w:t xml:space="preserve">da se z najemnikom, ki se </w:t>
      </w:r>
      <w:r w:rsidRPr="00FF2DD4">
        <w:rPr>
          <w:rFonts w:ascii="Arial" w:hAnsi="Arial" w:cs="Arial"/>
          <w:color w:val="000000" w:themeColor="text1"/>
        </w:rPr>
        <w:t>je upokojil neposredno kot uslužbenec Policije</w:t>
      </w:r>
      <w:r w:rsidR="0051793A" w:rsidRPr="00FF2DD4">
        <w:rPr>
          <w:rFonts w:ascii="Arial" w:hAnsi="Arial" w:cs="Arial"/>
          <w:color w:val="000000" w:themeColor="text1"/>
        </w:rPr>
        <w:t xml:space="preserve"> ali MNZ</w:t>
      </w:r>
      <w:r w:rsidR="00BD5527" w:rsidRPr="00FF2DD4">
        <w:rPr>
          <w:rFonts w:ascii="Arial" w:hAnsi="Arial" w:cs="Arial"/>
          <w:color w:val="000000" w:themeColor="text1"/>
        </w:rPr>
        <w:t xml:space="preserve"> in je</w:t>
      </w:r>
      <w:r w:rsidR="00B917DF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 imel sklenjeno najemno pogodbo </w:t>
      </w:r>
      <w:r w:rsidR="00B917DF" w:rsidRPr="00FF2DD4">
        <w:rPr>
          <w:rFonts w:ascii="Arial" w:eastAsia="Times New Roman" w:hAnsi="Arial" w:cs="Arial"/>
          <w:color w:val="000000" w:themeColor="text1"/>
          <w:lang w:eastAsia="sl-SI"/>
        </w:rPr>
        <w:lastRenderedPageBreak/>
        <w:t>na podlagi tega pravilnika</w:t>
      </w:r>
      <w:r w:rsidRPr="00FF2DD4">
        <w:rPr>
          <w:rFonts w:ascii="Arial" w:hAnsi="Arial" w:cs="Arial"/>
          <w:color w:val="000000" w:themeColor="text1"/>
        </w:rPr>
        <w:t xml:space="preserve">, sklene </w:t>
      </w:r>
      <w:r w:rsidRPr="005F1A88">
        <w:rPr>
          <w:rFonts w:ascii="Arial" w:hAnsi="Arial" w:cs="Arial"/>
        </w:rPr>
        <w:t xml:space="preserve">najemno razmerje za </w:t>
      </w:r>
      <w:r>
        <w:rPr>
          <w:rFonts w:ascii="Arial" w:hAnsi="Arial" w:cs="Arial"/>
        </w:rPr>
        <w:t>nedoločen čas, če je prejemnik varstvenega dodatka</w:t>
      </w:r>
      <w:r>
        <w:rPr>
          <w:rFonts w:ascii="Arial" w:hAnsi="Arial" w:cs="Arial"/>
          <w:color w:val="000000"/>
        </w:rPr>
        <w:t>.</w:t>
      </w:r>
    </w:p>
    <w:p w14:paraId="5F694E80" w14:textId="6E4893A3" w:rsidR="00182773" w:rsidRDefault="005C3A4D" w:rsidP="00182773">
      <w:pPr>
        <w:jc w:val="both"/>
        <w:rPr>
          <w:rFonts w:ascii="Arial" w:eastAsia="Times New Roman" w:hAnsi="Arial" w:cs="Arial"/>
          <w:color w:val="000000"/>
          <w:lang w:eastAsia="sl-SI"/>
        </w:rPr>
      </w:pPr>
      <w:r w:rsidRPr="005C3A4D">
        <w:rPr>
          <w:rFonts w:ascii="Arial" w:hAnsi="Arial" w:cs="Arial"/>
          <w:color w:val="000000"/>
        </w:rPr>
        <w:t>(</w:t>
      </w:r>
      <w:r w:rsidRPr="005C3A4D">
        <w:rPr>
          <w:rFonts w:ascii="Arial" w:eastAsia="Times New Roman" w:hAnsi="Arial" w:cs="Arial"/>
          <w:lang w:eastAsia="sl-SI"/>
        </w:rPr>
        <w:t>4) Najemnik mora ves čas najemnega razmerja strokovni službi pošiljati vsakokrat veljavno odločbo centra za socialno delo</w:t>
      </w:r>
      <w:r w:rsidR="00D1642A">
        <w:rPr>
          <w:rFonts w:ascii="Arial" w:eastAsia="Times New Roman" w:hAnsi="Arial" w:cs="Arial"/>
          <w:lang w:eastAsia="sl-SI"/>
        </w:rPr>
        <w:t xml:space="preserve"> o pravici do prejemanja varstvenega dodatka</w:t>
      </w:r>
      <w:r w:rsidRPr="005C3A4D">
        <w:rPr>
          <w:rFonts w:ascii="Arial" w:eastAsia="Times New Roman" w:hAnsi="Arial" w:cs="Arial"/>
          <w:lang w:eastAsia="sl-SI"/>
        </w:rPr>
        <w:t>. Če po prenehanju veljavnosti že predložene odločbe ne predloži nove odločbe, je to kršitev najemne pogodbe in razlog za njeno odpoved.«</w:t>
      </w:r>
      <w:r w:rsidRPr="005C3A4D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14:paraId="23BBD295" w14:textId="605F9AB4" w:rsidR="00415592" w:rsidRDefault="00415592" w:rsidP="00182773">
      <w:pPr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Doda se nov peti odstavek, ki se glasi:</w:t>
      </w:r>
    </w:p>
    <w:p w14:paraId="0A5E9A8E" w14:textId="3457BA6D" w:rsidR="00415592" w:rsidRDefault="00415592" w:rsidP="00415592">
      <w:pPr>
        <w:jc w:val="both"/>
        <w:rPr>
          <w:rFonts w:ascii="Arial" w:eastAsia="Times New Roman" w:hAnsi="Arial" w:cs="Arial"/>
          <w:lang w:eastAsia="sl-SI"/>
        </w:rPr>
      </w:pPr>
      <w:r w:rsidRPr="00415592">
        <w:rPr>
          <w:rFonts w:ascii="Arial" w:eastAsia="Times New Roman" w:hAnsi="Arial" w:cs="Arial"/>
          <w:color w:val="000000"/>
          <w:lang w:eastAsia="sl-SI"/>
        </w:rPr>
        <w:t>»</w:t>
      </w:r>
      <w:r w:rsidRPr="00415592">
        <w:rPr>
          <w:rFonts w:ascii="Arial" w:eastAsia="Times New Roman" w:hAnsi="Arial" w:cs="Arial"/>
          <w:lang w:eastAsia="sl-SI"/>
        </w:rPr>
        <w:t>(5) V primeru prenehanja pravice do prejemanja varstvenega dodatka, najemnik ni upravičen do sklenitve nove najemne pogodbe po 1</w:t>
      </w:r>
      <w:r w:rsidR="00641BC3">
        <w:rPr>
          <w:rFonts w:ascii="Arial" w:eastAsia="Times New Roman" w:hAnsi="Arial" w:cs="Arial"/>
          <w:lang w:eastAsia="sl-SI"/>
        </w:rPr>
        <w:t>1.</w:t>
      </w:r>
      <w:r w:rsidRPr="00415592">
        <w:rPr>
          <w:rFonts w:ascii="Arial" w:eastAsia="Times New Roman" w:hAnsi="Arial" w:cs="Arial"/>
          <w:lang w:eastAsia="sl-SI"/>
        </w:rPr>
        <w:t xml:space="preserve"> </w:t>
      </w:r>
      <w:r w:rsidR="00641C24">
        <w:rPr>
          <w:rFonts w:ascii="Arial" w:eastAsia="Times New Roman" w:hAnsi="Arial" w:cs="Arial"/>
          <w:lang w:eastAsia="sl-SI"/>
        </w:rPr>
        <w:t xml:space="preserve">ali </w:t>
      </w:r>
      <w:r w:rsidRPr="00415592">
        <w:rPr>
          <w:rFonts w:ascii="Arial" w:eastAsia="Times New Roman" w:hAnsi="Arial" w:cs="Arial"/>
          <w:lang w:eastAsia="sl-SI"/>
        </w:rPr>
        <w:t>13.c</w:t>
      </w:r>
      <w:r w:rsidR="00641C24">
        <w:rPr>
          <w:rFonts w:ascii="Arial" w:eastAsia="Times New Roman" w:hAnsi="Arial" w:cs="Arial"/>
          <w:lang w:eastAsia="sl-SI"/>
        </w:rPr>
        <w:t xml:space="preserve"> </w:t>
      </w:r>
      <w:r w:rsidR="000A64CF">
        <w:rPr>
          <w:rFonts w:ascii="Arial" w:eastAsia="Times New Roman" w:hAnsi="Arial" w:cs="Arial"/>
          <w:lang w:eastAsia="sl-SI"/>
        </w:rPr>
        <w:t>členu</w:t>
      </w:r>
      <w:r w:rsidR="00641C24">
        <w:rPr>
          <w:rFonts w:ascii="Arial" w:eastAsia="Times New Roman" w:hAnsi="Arial" w:cs="Arial"/>
          <w:lang w:eastAsia="sl-SI"/>
        </w:rPr>
        <w:t xml:space="preserve"> tega pravilnika</w:t>
      </w:r>
      <w:r w:rsidRPr="00415592">
        <w:rPr>
          <w:rFonts w:ascii="Arial" w:eastAsia="Times New Roman" w:hAnsi="Arial" w:cs="Arial"/>
          <w:lang w:eastAsia="sl-SI"/>
        </w:rPr>
        <w:t>.</w:t>
      </w:r>
      <w:r w:rsidR="005C2A79">
        <w:rPr>
          <w:rFonts w:ascii="Arial" w:eastAsia="Times New Roman" w:hAnsi="Arial" w:cs="Arial"/>
          <w:lang w:eastAsia="sl-SI"/>
        </w:rPr>
        <w:t>«</w:t>
      </w:r>
    </w:p>
    <w:p w14:paraId="29D64A0A" w14:textId="1CE3266B" w:rsidR="005C2A79" w:rsidRDefault="005C2A79" w:rsidP="00415592">
      <w:pPr>
        <w:jc w:val="both"/>
        <w:rPr>
          <w:rFonts w:ascii="Arial" w:eastAsia="Times New Roman" w:hAnsi="Arial" w:cs="Arial"/>
          <w:lang w:eastAsia="sl-SI"/>
        </w:rPr>
      </w:pPr>
    </w:p>
    <w:p w14:paraId="5145A6F8" w14:textId="73272DE7" w:rsidR="005C2A79" w:rsidRPr="00415592" w:rsidRDefault="005C2A79" w:rsidP="005C2A79">
      <w:pPr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4. člen</w:t>
      </w:r>
    </w:p>
    <w:p w14:paraId="79ECB517" w14:textId="6DC7CD24" w:rsidR="005C3A4D" w:rsidRDefault="005C2A79" w:rsidP="00182773">
      <w:pPr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V 13.c</w:t>
      </w:r>
      <w:r w:rsidR="00641C24">
        <w:rPr>
          <w:rFonts w:ascii="Arial" w:eastAsia="Times New Roman" w:hAnsi="Arial" w:cs="Arial"/>
          <w:color w:val="000000"/>
          <w:lang w:eastAsia="sl-SI"/>
        </w:rPr>
        <w:t xml:space="preserve"> </w:t>
      </w:r>
      <w:r>
        <w:rPr>
          <w:rFonts w:ascii="Arial" w:eastAsia="Times New Roman" w:hAnsi="Arial" w:cs="Arial"/>
          <w:color w:val="000000"/>
          <w:lang w:eastAsia="sl-SI"/>
        </w:rPr>
        <w:t>členu se doda nov četrti odstavek, ki se glasi:</w:t>
      </w:r>
    </w:p>
    <w:p w14:paraId="0A27806B" w14:textId="02822BFD" w:rsidR="005C2A79" w:rsidRPr="005C2A79" w:rsidRDefault="005C2A79" w:rsidP="005C2A79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C2A79">
        <w:rPr>
          <w:rFonts w:ascii="Arial" w:eastAsia="Times New Roman" w:hAnsi="Arial" w:cs="Arial"/>
          <w:lang w:eastAsia="sl-SI"/>
        </w:rPr>
        <w:t xml:space="preserve">»(4) V primeru sklenitve najemne pogodbe po prvem odstavku tega člena, najemnik </w:t>
      </w:r>
      <w:r w:rsidR="00641C24">
        <w:rPr>
          <w:rFonts w:ascii="Arial" w:eastAsia="Times New Roman" w:hAnsi="Arial" w:cs="Arial"/>
          <w:lang w:eastAsia="sl-SI"/>
        </w:rPr>
        <w:t xml:space="preserve">v primeru </w:t>
      </w:r>
      <w:proofErr w:type="spellStart"/>
      <w:r w:rsidR="00641C24">
        <w:rPr>
          <w:rFonts w:ascii="Arial" w:eastAsia="Times New Roman" w:hAnsi="Arial" w:cs="Arial"/>
          <w:lang w:eastAsia="sl-SI"/>
        </w:rPr>
        <w:t>nepodaljšanja</w:t>
      </w:r>
      <w:proofErr w:type="spellEnd"/>
      <w:r w:rsidR="00641C24">
        <w:rPr>
          <w:rFonts w:ascii="Arial" w:eastAsia="Times New Roman" w:hAnsi="Arial" w:cs="Arial"/>
          <w:lang w:eastAsia="sl-SI"/>
        </w:rPr>
        <w:t xml:space="preserve"> oziroma </w:t>
      </w:r>
      <w:r w:rsidRPr="005C2A79">
        <w:rPr>
          <w:rFonts w:ascii="Arial" w:eastAsia="Times New Roman" w:hAnsi="Arial" w:cs="Arial"/>
          <w:lang w:eastAsia="sl-SI"/>
        </w:rPr>
        <w:t xml:space="preserve">po preteku treh let ni upravičen do sklenitve nove </w:t>
      </w:r>
      <w:r w:rsidR="005D3D46">
        <w:rPr>
          <w:rFonts w:ascii="Arial" w:eastAsia="Times New Roman" w:hAnsi="Arial" w:cs="Arial"/>
          <w:lang w:eastAsia="sl-SI"/>
        </w:rPr>
        <w:t xml:space="preserve">najemne pogodbe na podlagi 11. </w:t>
      </w:r>
      <w:r w:rsidRPr="005C2A79">
        <w:rPr>
          <w:rFonts w:ascii="Arial" w:eastAsia="Times New Roman" w:hAnsi="Arial" w:cs="Arial"/>
          <w:lang w:eastAsia="sl-SI"/>
        </w:rPr>
        <w:t>člena.«</w:t>
      </w:r>
    </w:p>
    <w:p w14:paraId="25110E73" w14:textId="28764005" w:rsidR="005C2A79" w:rsidRPr="005C3A4D" w:rsidRDefault="005C2A79" w:rsidP="00182773">
      <w:pPr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0AD3D0ED" w14:textId="520B7538" w:rsidR="00681252" w:rsidRDefault="005C2A79" w:rsidP="0068125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681252">
        <w:rPr>
          <w:rFonts w:ascii="Arial" w:hAnsi="Arial" w:cs="Arial"/>
          <w:color w:val="000000"/>
        </w:rPr>
        <w:t>. člen</w:t>
      </w:r>
    </w:p>
    <w:p w14:paraId="3C97A0B4" w14:textId="00AFC14A" w:rsidR="00681252" w:rsidRPr="005C3A4D" w:rsidRDefault="00EF5ABF" w:rsidP="006812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Doda se nov 13.č</w:t>
      </w:r>
      <w:r w:rsidR="00641C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člen, ki se glasi</w:t>
      </w:r>
      <w:r w:rsidR="00681252" w:rsidRPr="005C3A4D">
        <w:rPr>
          <w:rFonts w:ascii="Arial" w:hAnsi="Arial" w:cs="Arial"/>
          <w:color w:val="000000"/>
        </w:rPr>
        <w:t>:</w:t>
      </w:r>
    </w:p>
    <w:p w14:paraId="1A71CBC9" w14:textId="0DC94F87" w:rsidR="005C3A4D" w:rsidRPr="005C3A4D" w:rsidRDefault="00681252" w:rsidP="005C3A4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sl-SI"/>
        </w:rPr>
      </w:pPr>
      <w:r w:rsidRPr="005C3A4D">
        <w:rPr>
          <w:rFonts w:ascii="Arial" w:hAnsi="Arial" w:cs="Arial"/>
          <w:color w:val="000000"/>
        </w:rPr>
        <w:t>»</w:t>
      </w:r>
      <w:r w:rsidR="005C3A4D" w:rsidRPr="005C3A4D">
        <w:rPr>
          <w:rFonts w:ascii="Arial" w:eastAsia="Times New Roman" w:hAnsi="Arial" w:cs="Arial"/>
          <w:lang w:eastAsia="sl-SI"/>
        </w:rPr>
        <w:t>(1</w:t>
      </w:r>
      <w:r w:rsidR="005C3A4D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) Ne glede na določila 13. člena </w:t>
      </w:r>
      <w:r w:rsidR="00197238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lahko minister odloči, da </w:t>
      </w:r>
      <w:r w:rsidR="005C3A4D" w:rsidRPr="00FF2DD4">
        <w:rPr>
          <w:rFonts w:ascii="Arial" w:eastAsia="Times New Roman" w:hAnsi="Arial" w:cs="Arial"/>
          <w:color w:val="000000" w:themeColor="text1"/>
          <w:lang w:eastAsia="sl-SI"/>
        </w:rPr>
        <w:t>se z najemnikom, ki se je upokojil neposredno kot uslužbenec Policije</w:t>
      </w:r>
      <w:r w:rsidR="00AC5040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 ali MNZ</w:t>
      </w:r>
      <w:r w:rsidR="00BD5527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 in </w:t>
      </w:r>
      <w:r w:rsidR="00FF2DD4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je </w:t>
      </w:r>
      <w:r w:rsidR="00197238" w:rsidRPr="00FF2DD4">
        <w:rPr>
          <w:rFonts w:ascii="Arial" w:eastAsia="Times New Roman" w:hAnsi="Arial" w:cs="Arial"/>
          <w:color w:val="000000" w:themeColor="text1"/>
          <w:lang w:eastAsia="sl-SI"/>
        </w:rPr>
        <w:t>imel sklenjeno najemno pogodbo na podlagi tega pravilnika</w:t>
      </w:r>
      <w:r w:rsidR="00BD5527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 ter</w:t>
      </w:r>
      <w:r w:rsidR="005C3A4D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r w:rsidR="006503B4">
        <w:rPr>
          <w:rFonts w:ascii="Arial" w:eastAsia="Times New Roman" w:hAnsi="Arial" w:cs="Arial"/>
          <w:color w:val="000000" w:themeColor="text1"/>
          <w:lang w:eastAsia="sl-SI"/>
        </w:rPr>
        <w:t xml:space="preserve">ima </w:t>
      </w:r>
      <w:r w:rsidR="005C3A4D" w:rsidRPr="00FF2DD4">
        <w:rPr>
          <w:rFonts w:ascii="Arial" w:eastAsia="Times New Roman" w:hAnsi="Arial" w:cs="Arial"/>
          <w:color w:val="000000" w:themeColor="text1"/>
          <w:lang w:eastAsia="sl-SI"/>
        </w:rPr>
        <w:t xml:space="preserve">status </w:t>
      </w:r>
      <w:r w:rsidR="005C3A4D" w:rsidRPr="005C3A4D">
        <w:rPr>
          <w:rFonts w:ascii="Arial" w:eastAsia="Times New Roman" w:hAnsi="Arial" w:cs="Arial"/>
          <w:lang w:eastAsia="sl-SI"/>
        </w:rPr>
        <w:t>vojnega veterana, sklene najemno razmerje za nedoločen čas. Po njegovi smrti se</w:t>
      </w:r>
      <w:r w:rsidR="00197238">
        <w:rPr>
          <w:rFonts w:ascii="Arial" w:eastAsia="Times New Roman" w:hAnsi="Arial" w:cs="Arial"/>
          <w:lang w:eastAsia="sl-SI"/>
        </w:rPr>
        <w:t xml:space="preserve"> na podlagi vloge </w:t>
      </w:r>
      <w:r w:rsidR="005C3A4D" w:rsidRPr="005C3A4D">
        <w:rPr>
          <w:rFonts w:ascii="Arial" w:eastAsia="Times New Roman" w:hAnsi="Arial" w:cs="Arial"/>
          <w:lang w:eastAsia="sl-SI"/>
        </w:rPr>
        <w:t xml:space="preserve"> najemno razmerje lahko prenese na njegovega zakonca, partnerja ali na ožjega družinskega člana, če je ob njegovi smrti </w:t>
      </w:r>
      <w:r w:rsidR="00197238">
        <w:rPr>
          <w:rFonts w:ascii="Arial" w:eastAsia="Times New Roman" w:hAnsi="Arial" w:cs="Arial"/>
          <w:lang w:eastAsia="sl-SI"/>
        </w:rPr>
        <w:t xml:space="preserve">vsaj 5 let </w:t>
      </w:r>
      <w:r w:rsidR="005C3A4D" w:rsidRPr="005C3A4D">
        <w:rPr>
          <w:rFonts w:ascii="Arial" w:eastAsia="Times New Roman" w:hAnsi="Arial" w:cs="Arial"/>
          <w:lang w:eastAsia="sl-SI"/>
        </w:rPr>
        <w:t>dejansko prebival v stanovanju, imel prijavljeno stalno prebivališče in bil naveden v najemni pogodbi</w:t>
      </w:r>
      <w:r w:rsidR="00BD5527">
        <w:rPr>
          <w:rFonts w:ascii="Arial" w:eastAsia="Times New Roman" w:hAnsi="Arial" w:cs="Arial"/>
          <w:lang w:eastAsia="sl-SI"/>
        </w:rPr>
        <w:t>.</w:t>
      </w:r>
    </w:p>
    <w:p w14:paraId="1AA39F5C" w14:textId="122A16A9" w:rsidR="005C3A4D" w:rsidRPr="005C3A4D" w:rsidRDefault="005C3A4D" w:rsidP="005C3A4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C3A4D">
        <w:rPr>
          <w:rFonts w:ascii="Arial" w:eastAsia="Times New Roman" w:hAnsi="Arial" w:cs="Arial"/>
          <w:lang w:eastAsia="sl-SI"/>
        </w:rPr>
        <w:t xml:space="preserve">(2) Službeno stanovanje se lahko odda v najem le, če najemnik, zakonec oziroma partner ali ožji družinski član ni lastnik ali solastnik primernega </w:t>
      </w:r>
      <w:r w:rsidR="00556F41">
        <w:rPr>
          <w:rFonts w:ascii="Arial" w:eastAsia="Times New Roman" w:hAnsi="Arial" w:cs="Arial"/>
          <w:lang w:eastAsia="sl-SI"/>
        </w:rPr>
        <w:t>stanovanja ali stanovanjske hiše</w:t>
      </w:r>
      <w:r w:rsidRPr="005C3A4D">
        <w:rPr>
          <w:rFonts w:ascii="Arial" w:eastAsia="Times New Roman" w:hAnsi="Arial" w:cs="Arial"/>
          <w:lang w:eastAsia="sl-SI"/>
        </w:rPr>
        <w:t xml:space="preserve">. </w:t>
      </w:r>
    </w:p>
    <w:p w14:paraId="12254EE3" w14:textId="77777777" w:rsidR="005C3A4D" w:rsidRPr="005C3A4D" w:rsidRDefault="005C3A4D" w:rsidP="005C3A4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C50125D" w14:textId="5EEB8BA3" w:rsidR="005C3A4D" w:rsidRPr="005C3A4D" w:rsidRDefault="005C3A4D" w:rsidP="005C3A4D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C3A4D">
        <w:rPr>
          <w:rFonts w:ascii="Arial" w:eastAsia="Times New Roman" w:hAnsi="Arial" w:cs="Arial"/>
          <w:lang w:eastAsia="sl-SI"/>
        </w:rPr>
        <w:t>(3) Strokovna služba obvestilo o sklenitvi najemnega razmerja po tem člen</w:t>
      </w:r>
      <w:r>
        <w:rPr>
          <w:rFonts w:ascii="Arial" w:eastAsia="Times New Roman" w:hAnsi="Arial" w:cs="Arial"/>
          <w:lang w:eastAsia="sl-SI"/>
        </w:rPr>
        <w:t>u pošlje v seznanitev komisiji.«</w:t>
      </w:r>
    </w:p>
    <w:p w14:paraId="13ADB5F3" w14:textId="3ED60C58" w:rsidR="00681252" w:rsidRPr="00681252" w:rsidRDefault="00681252" w:rsidP="0068125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highlight w:val="yellow"/>
          <w:lang w:eastAsia="sl-SI"/>
        </w:rPr>
      </w:pPr>
    </w:p>
    <w:p w14:paraId="243F5B67" w14:textId="501DE767" w:rsidR="005C3A4D" w:rsidRDefault="005C2A79" w:rsidP="005C3A4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5C3A4D">
        <w:rPr>
          <w:rFonts w:ascii="Arial" w:hAnsi="Arial" w:cs="Arial"/>
          <w:color w:val="000000"/>
        </w:rPr>
        <w:t>. člen</w:t>
      </w:r>
    </w:p>
    <w:p w14:paraId="24F2809A" w14:textId="46673863" w:rsidR="00EF5ABF" w:rsidRDefault="00EF5ABF" w:rsidP="006812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dosedanjem 13.č</w:t>
      </w:r>
      <w:r w:rsidR="00641C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členu, ki postane 13.d</w:t>
      </w:r>
      <w:r w:rsidR="00641C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člen, se spremeni prvi odstavek tako, da se glasi:</w:t>
      </w:r>
    </w:p>
    <w:p w14:paraId="775081C9" w14:textId="5128EF1D" w:rsidR="00EF5ABF" w:rsidRDefault="00EF5ABF" w:rsidP="00EF5ABF">
      <w:pPr>
        <w:jc w:val="both"/>
        <w:rPr>
          <w:rFonts w:ascii="Arial" w:eastAsia="Times New Roman" w:hAnsi="Arial" w:cs="Arial"/>
          <w:lang w:eastAsia="sl-SI"/>
        </w:rPr>
      </w:pPr>
      <w:r w:rsidRPr="00EF5ABF">
        <w:rPr>
          <w:rFonts w:ascii="Arial" w:hAnsi="Arial" w:cs="Arial"/>
          <w:color w:val="000000"/>
        </w:rPr>
        <w:t>»</w:t>
      </w:r>
      <w:r w:rsidRPr="00EF5ABF">
        <w:rPr>
          <w:rFonts w:ascii="Arial" w:eastAsia="Times New Roman" w:hAnsi="Arial" w:cs="Arial"/>
          <w:lang w:eastAsia="sl-SI"/>
        </w:rPr>
        <w:t>(1) Za sklenitev najemnega razmerja v primerih iz prvega, drugega in četrtega odstavka 11., 12., 13.b</w:t>
      </w:r>
      <w:r w:rsidR="00041657">
        <w:rPr>
          <w:rFonts w:ascii="Arial" w:eastAsia="Times New Roman" w:hAnsi="Arial" w:cs="Arial"/>
          <w:lang w:eastAsia="sl-SI"/>
        </w:rPr>
        <w:t>-</w:t>
      </w:r>
      <w:r w:rsidRPr="00EF5ABF">
        <w:rPr>
          <w:rFonts w:ascii="Arial" w:eastAsia="Times New Roman" w:hAnsi="Arial" w:cs="Arial"/>
          <w:lang w:eastAsia="sl-SI"/>
        </w:rPr>
        <w:t>, 13.c</w:t>
      </w:r>
      <w:r w:rsidR="00041657">
        <w:rPr>
          <w:rFonts w:ascii="Arial" w:eastAsia="Times New Roman" w:hAnsi="Arial" w:cs="Arial"/>
          <w:lang w:eastAsia="sl-SI"/>
        </w:rPr>
        <w:t>-</w:t>
      </w:r>
      <w:r w:rsidRPr="00EF5ABF">
        <w:rPr>
          <w:rFonts w:ascii="Arial" w:eastAsia="Times New Roman" w:hAnsi="Arial" w:cs="Arial"/>
          <w:lang w:eastAsia="sl-SI"/>
        </w:rPr>
        <w:t xml:space="preserve"> in 13.č</w:t>
      </w:r>
      <w:r w:rsidR="00641C24">
        <w:rPr>
          <w:rFonts w:ascii="Arial" w:eastAsia="Times New Roman" w:hAnsi="Arial" w:cs="Arial"/>
          <w:lang w:eastAsia="sl-SI"/>
        </w:rPr>
        <w:t xml:space="preserve"> </w:t>
      </w:r>
      <w:r w:rsidRPr="00EF5ABF">
        <w:rPr>
          <w:rFonts w:ascii="Arial" w:eastAsia="Times New Roman" w:hAnsi="Arial" w:cs="Arial"/>
          <w:lang w:eastAsia="sl-SI"/>
        </w:rPr>
        <w:t>člena tega pravilnika mora prosilec, zakonec, partner ali ožji družinski član pisno zaprositi najmanj 90 dni pred potekom najemnega razmerja, v primeru smrti pa v 90 dneh po smrti najemnika. Vlogi morata biti priložena potrdilo o stalnem prebivališču in listina, iz katere je razvidno ali so prosilec, zakonec, partner in kateri od ožjih družinskih članov, ki s prosilcem stalno prebivajo ali so stalno prebivali, vpisani kot lastniki nepremičnin/-e. V primeru smrti najemnika morajo zakonec, partner ali ožji družinski član k vlogi priložiti tudi potrdilo o skupnem gospodinjstvu. Potrdila in listine ne smejo biti starejši od 90 dni.</w:t>
      </w:r>
      <w:r>
        <w:rPr>
          <w:rFonts w:ascii="Arial" w:eastAsia="Times New Roman" w:hAnsi="Arial" w:cs="Arial"/>
          <w:lang w:eastAsia="sl-SI"/>
        </w:rPr>
        <w:t>«</w:t>
      </w:r>
    </w:p>
    <w:p w14:paraId="3B16FC1D" w14:textId="6C6A0FBB" w:rsidR="00EF5ABF" w:rsidRDefault="00EF5ABF" w:rsidP="00EF5ABF">
      <w:pPr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Doda se nov četrti odstavek, ki se glasi:</w:t>
      </w:r>
    </w:p>
    <w:p w14:paraId="2997B7AA" w14:textId="5DB292A9" w:rsidR="00EF5ABF" w:rsidRDefault="00EF5ABF" w:rsidP="00EF5ABF">
      <w:pPr>
        <w:jc w:val="both"/>
        <w:rPr>
          <w:rFonts w:ascii="Arial" w:eastAsia="Times New Roman" w:hAnsi="Arial" w:cs="Arial"/>
          <w:color w:val="000000"/>
          <w:lang w:eastAsia="sl-SI"/>
        </w:rPr>
      </w:pPr>
      <w:r w:rsidRPr="00EF5ABF">
        <w:rPr>
          <w:rFonts w:ascii="Arial" w:eastAsia="Times New Roman" w:hAnsi="Arial" w:cs="Arial"/>
          <w:lang w:eastAsia="sl-SI"/>
        </w:rPr>
        <w:t>»(4) Za sklenitev najemnega razmerja iz prvega odstavka 13.č</w:t>
      </w:r>
      <w:r w:rsidR="00641C24">
        <w:rPr>
          <w:rFonts w:ascii="Arial" w:eastAsia="Times New Roman" w:hAnsi="Arial" w:cs="Arial"/>
          <w:lang w:eastAsia="sl-SI"/>
        </w:rPr>
        <w:t xml:space="preserve"> </w:t>
      </w:r>
      <w:r w:rsidRPr="00EF5ABF">
        <w:rPr>
          <w:rFonts w:ascii="Arial" w:eastAsia="Times New Roman" w:hAnsi="Arial" w:cs="Arial"/>
          <w:lang w:eastAsia="sl-SI"/>
        </w:rPr>
        <w:t>člena mora najemnik priložiti vlogi tudi potrdilo o statusu vojnega veterana</w:t>
      </w:r>
      <w:r w:rsidRPr="00EF5ABF">
        <w:rPr>
          <w:rFonts w:ascii="Arial" w:eastAsia="Times New Roman" w:hAnsi="Arial" w:cs="Arial"/>
          <w:color w:val="000000"/>
          <w:lang w:eastAsia="sl-SI"/>
        </w:rPr>
        <w:t>.«</w:t>
      </w:r>
    </w:p>
    <w:p w14:paraId="7CD33C6B" w14:textId="794EA208" w:rsidR="003B68CF" w:rsidRDefault="003B68CF" w:rsidP="00EF5ABF">
      <w:pPr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lastRenderedPageBreak/>
        <w:t>Sedanji četrti odstavek postane peti odstavek in se spremeni tako, da se glasi:</w:t>
      </w:r>
    </w:p>
    <w:p w14:paraId="58AAF3DB" w14:textId="7C0797C5" w:rsidR="003B68CF" w:rsidRDefault="003B68CF" w:rsidP="00EF5ABF">
      <w:pPr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»(5) Potrdila in listine iz tega člena lahko v imenu </w:t>
      </w:r>
      <w:r w:rsidR="00A9189D">
        <w:rPr>
          <w:rFonts w:ascii="Arial" w:eastAsia="Times New Roman" w:hAnsi="Arial" w:cs="Arial"/>
          <w:color w:val="000000"/>
          <w:lang w:eastAsia="sl-SI"/>
        </w:rPr>
        <w:t xml:space="preserve">oseb, navedenih v tem členu, </w:t>
      </w:r>
      <w:r>
        <w:rPr>
          <w:rFonts w:ascii="Arial" w:eastAsia="Times New Roman" w:hAnsi="Arial" w:cs="Arial"/>
          <w:color w:val="000000"/>
          <w:lang w:eastAsia="sl-SI"/>
        </w:rPr>
        <w:t>pridobi strokovna služba</w:t>
      </w:r>
      <w:r w:rsidR="003B5E19">
        <w:rPr>
          <w:rFonts w:ascii="Arial" w:eastAsia="Times New Roman" w:hAnsi="Arial" w:cs="Arial"/>
          <w:color w:val="000000"/>
          <w:lang w:eastAsia="sl-SI"/>
        </w:rPr>
        <w:t xml:space="preserve"> na podlagi njihovega pisnega soglasja.«</w:t>
      </w:r>
    </w:p>
    <w:p w14:paraId="55213DD3" w14:textId="77777777" w:rsidR="00703139" w:rsidRDefault="00703139" w:rsidP="00712B90">
      <w:pPr>
        <w:ind w:firstLine="708"/>
        <w:jc w:val="both"/>
        <w:rPr>
          <w:rFonts w:ascii="Arial" w:eastAsia="Times New Roman" w:hAnsi="Arial" w:cs="Arial"/>
          <w:color w:val="000000"/>
          <w:lang w:eastAsia="sl-SI"/>
        </w:rPr>
      </w:pPr>
    </w:p>
    <w:p w14:paraId="6A5F3841" w14:textId="7BB9F3D3" w:rsidR="00EF5ABF" w:rsidRDefault="005C2A79" w:rsidP="0070313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F5ABF">
        <w:rPr>
          <w:rFonts w:ascii="Arial" w:hAnsi="Arial" w:cs="Arial"/>
          <w:color w:val="000000"/>
        </w:rPr>
        <w:t>. člen</w:t>
      </w:r>
    </w:p>
    <w:p w14:paraId="691C812D" w14:textId="65A104C4" w:rsidR="00EF5ABF" w:rsidRDefault="00EF5ABF" w:rsidP="00EF5AB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Dosedanji 13.d</w:t>
      </w:r>
      <w:r w:rsidR="00641C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člen, ki postane 13.e</w:t>
      </w:r>
      <w:r w:rsidR="00641C2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člen, se spremeni tako, da se glasi:</w:t>
      </w:r>
    </w:p>
    <w:p w14:paraId="548EE5B9" w14:textId="4AD62BD5" w:rsidR="00EF5ABF" w:rsidRPr="00EF5ABF" w:rsidRDefault="00EF5ABF" w:rsidP="00EF5AB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»</w:t>
      </w:r>
      <w:r w:rsidRPr="00EF5ABF">
        <w:rPr>
          <w:rFonts w:ascii="Arial" w:eastAsia="Times New Roman" w:hAnsi="Arial" w:cs="Arial"/>
          <w:lang w:eastAsia="sl-SI"/>
        </w:rPr>
        <w:t>Določbe 11., 13., 13. a-, c-, in d-člena tega pravilnika veljajo tudi za podaljšanje  najemnega razmerja, če je to dopustno.</w:t>
      </w:r>
      <w:r>
        <w:rPr>
          <w:rFonts w:ascii="Arial" w:eastAsia="Times New Roman" w:hAnsi="Arial" w:cs="Arial"/>
          <w:lang w:eastAsia="sl-SI"/>
        </w:rPr>
        <w:t>«</w:t>
      </w:r>
      <w:r w:rsidRPr="00EF5ABF">
        <w:rPr>
          <w:rFonts w:ascii="Arial" w:eastAsia="Times New Roman" w:hAnsi="Arial" w:cs="Arial"/>
          <w:lang w:eastAsia="sl-SI"/>
        </w:rPr>
        <w:t xml:space="preserve"> </w:t>
      </w:r>
    </w:p>
    <w:p w14:paraId="505E1DD1" w14:textId="628FF0FD" w:rsidR="00415592" w:rsidRDefault="00415592" w:rsidP="00B32037">
      <w:pPr>
        <w:rPr>
          <w:rFonts w:ascii="Arial" w:eastAsia="Times New Roman" w:hAnsi="Arial" w:cs="Arial"/>
          <w:lang w:eastAsia="sl-SI"/>
        </w:rPr>
      </w:pPr>
    </w:p>
    <w:p w14:paraId="7AA79582" w14:textId="5520EA2A" w:rsidR="00B32037" w:rsidRDefault="005C2A79" w:rsidP="00B32037">
      <w:pPr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8</w:t>
      </w:r>
      <w:r w:rsidR="00415592">
        <w:rPr>
          <w:rFonts w:ascii="Arial" w:eastAsia="Times New Roman" w:hAnsi="Arial" w:cs="Arial"/>
          <w:lang w:eastAsia="sl-SI"/>
        </w:rPr>
        <w:t>.</w:t>
      </w:r>
      <w:r w:rsidR="00B32037">
        <w:rPr>
          <w:rFonts w:ascii="Arial" w:eastAsia="Times New Roman" w:hAnsi="Arial" w:cs="Arial"/>
          <w:lang w:eastAsia="sl-SI"/>
        </w:rPr>
        <w:t xml:space="preserve"> člen</w:t>
      </w:r>
    </w:p>
    <w:p w14:paraId="0C1ACE44" w14:textId="49653D64" w:rsidR="00B32037" w:rsidRPr="00B32037" w:rsidRDefault="00B32037" w:rsidP="00B32037">
      <w:pPr>
        <w:rPr>
          <w:rFonts w:ascii="Arial" w:eastAsia="Times New Roman" w:hAnsi="Arial" w:cs="Arial"/>
          <w:lang w:eastAsia="sl-SI"/>
        </w:rPr>
      </w:pPr>
      <w:r w:rsidRPr="00B32037">
        <w:rPr>
          <w:rFonts w:ascii="Arial" w:eastAsia="Times New Roman" w:hAnsi="Arial" w:cs="Arial"/>
          <w:lang w:eastAsia="sl-SI"/>
        </w:rPr>
        <w:t>V 36. členu se doda</w:t>
      </w:r>
      <w:r w:rsidR="00712B90">
        <w:rPr>
          <w:rFonts w:ascii="Arial" w:eastAsia="Times New Roman" w:hAnsi="Arial" w:cs="Arial"/>
          <w:lang w:eastAsia="sl-SI"/>
        </w:rPr>
        <w:t xml:space="preserve"> </w:t>
      </w:r>
      <w:r w:rsidRPr="00B32037">
        <w:rPr>
          <w:rFonts w:ascii="Arial" w:eastAsia="Times New Roman" w:hAnsi="Arial" w:cs="Arial"/>
          <w:lang w:eastAsia="sl-SI"/>
        </w:rPr>
        <w:t>nov drugi odstavek, ki se glasi:</w:t>
      </w:r>
    </w:p>
    <w:p w14:paraId="23ED0897" w14:textId="000745DB" w:rsidR="00D20844" w:rsidRDefault="00B32037" w:rsidP="00B3203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Times New Roman" w:hAnsi="Arial" w:cs="Arial"/>
          <w:lang w:eastAsia="sl-SI"/>
        </w:rPr>
      </w:pPr>
      <w:r w:rsidRPr="00B32037">
        <w:rPr>
          <w:rFonts w:ascii="Arial" w:eastAsia="Times New Roman" w:hAnsi="Arial" w:cs="Arial"/>
          <w:lang w:eastAsia="sl-SI"/>
        </w:rPr>
        <w:t>»(2) V skladu z vsakokratnim veljavnim Pravilnikom, o spremembi višine najemnine, lastnik pisno obvesti najemnika.«</w:t>
      </w:r>
    </w:p>
    <w:p w14:paraId="320F84E0" w14:textId="74FD819D" w:rsidR="00F857D2" w:rsidRDefault="00E872B0" w:rsidP="00B3203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Sedanji drugi odstavek postane tretji odstavek.</w:t>
      </w:r>
    </w:p>
    <w:p w14:paraId="70570792" w14:textId="2C99C8F9" w:rsidR="00D20844" w:rsidRPr="00D20844" w:rsidRDefault="005C2A79" w:rsidP="00D2084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lang w:eastAsia="sl-SI"/>
        </w:rPr>
        <w:t>9</w:t>
      </w:r>
      <w:r w:rsidR="00D20844">
        <w:rPr>
          <w:rFonts w:ascii="Arial" w:eastAsia="Times New Roman" w:hAnsi="Arial" w:cs="Arial"/>
          <w:lang w:eastAsia="sl-SI"/>
        </w:rPr>
        <w:t>. člen</w:t>
      </w:r>
    </w:p>
    <w:p w14:paraId="552B6DBA" w14:textId="2862C61D" w:rsidR="00886A2B" w:rsidRPr="00E15CE7" w:rsidRDefault="00886A2B" w:rsidP="00886A2B">
      <w:pPr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Obrazec STAN-3 – Predlog za dodelitev službenega stanovanja in obrazec SOBA-2 – Predlog za dodelitev samske sobe ali ležišča v samski sobi se nadomestita z novima obrazcema STAN-3 – Predlog za dodelitev službenega stanovanja in SOBA-2 – Predlog za dodelitev samske sobe ali ležišča v samski sobi, ki sta sestavn</w:t>
      </w:r>
      <w:r w:rsidR="002D203A">
        <w:rPr>
          <w:rFonts w:ascii="Arial" w:eastAsia="Times New Roman" w:hAnsi="Arial" w:cs="Arial"/>
          <w:color w:val="000000"/>
          <w:lang w:eastAsia="sl-SI"/>
        </w:rPr>
        <w:t>a</w:t>
      </w:r>
      <w:r>
        <w:rPr>
          <w:rFonts w:ascii="Arial" w:eastAsia="Times New Roman" w:hAnsi="Arial" w:cs="Arial"/>
          <w:color w:val="000000"/>
          <w:lang w:eastAsia="sl-SI"/>
        </w:rPr>
        <w:t xml:space="preserve"> del</w:t>
      </w:r>
      <w:r w:rsidR="002D203A">
        <w:rPr>
          <w:rFonts w:ascii="Arial" w:eastAsia="Times New Roman" w:hAnsi="Arial" w:cs="Arial"/>
          <w:color w:val="000000"/>
          <w:lang w:eastAsia="sl-SI"/>
        </w:rPr>
        <w:t>a</w:t>
      </w:r>
      <w:r>
        <w:rPr>
          <w:rFonts w:ascii="Arial" w:eastAsia="Times New Roman" w:hAnsi="Arial" w:cs="Arial"/>
          <w:color w:val="000000"/>
          <w:lang w:eastAsia="sl-SI"/>
        </w:rPr>
        <w:t xml:space="preserve"> pravilnika.</w:t>
      </w:r>
    </w:p>
    <w:p w14:paraId="48ACB843" w14:textId="77777777" w:rsidR="00600788" w:rsidRPr="00C84E3D" w:rsidRDefault="00600788" w:rsidP="00C84E3D">
      <w:pPr>
        <w:spacing w:after="0" w:line="240" w:lineRule="auto"/>
        <w:rPr>
          <w:rFonts w:ascii="Arial" w:hAnsi="Arial" w:cs="Arial"/>
        </w:rPr>
      </w:pPr>
    </w:p>
    <w:p w14:paraId="2525B3CA" w14:textId="77777777" w:rsidR="00600788" w:rsidRPr="00C84E3D" w:rsidRDefault="00600788" w:rsidP="00C84E3D">
      <w:pPr>
        <w:spacing w:after="0" w:line="240" w:lineRule="auto"/>
        <w:jc w:val="center"/>
        <w:rPr>
          <w:rFonts w:ascii="Arial" w:hAnsi="Arial" w:cs="Arial"/>
        </w:rPr>
      </w:pPr>
      <w:r w:rsidRPr="00C84E3D">
        <w:rPr>
          <w:rFonts w:ascii="Arial" w:hAnsi="Arial" w:cs="Arial"/>
        </w:rPr>
        <w:t>PREHODNA IN KONČNA DOLOČBA</w:t>
      </w:r>
    </w:p>
    <w:p w14:paraId="326F10DE" w14:textId="77777777" w:rsidR="00742C41" w:rsidRPr="00C84E3D" w:rsidRDefault="00742C41" w:rsidP="00D2563E">
      <w:pPr>
        <w:spacing w:after="0" w:line="240" w:lineRule="auto"/>
        <w:rPr>
          <w:rFonts w:ascii="Arial" w:hAnsi="Arial" w:cs="Arial"/>
        </w:rPr>
      </w:pPr>
    </w:p>
    <w:p w14:paraId="69E6EF3C" w14:textId="77777777" w:rsidR="00B07866" w:rsidRPr="00C84E3D" w:rsidRDefault="00B07866" w:rsidP="00C84E3D">
      <w:pPr>
        <w:spacing w:after="0" w:line="240" w:lineRule="auto"/>
        <w:ind w:left="360"/>
        <w:rPr>
          <w:rFonts w:ascii="Arial" w:hAnsi="Arial" w:cs="Arial"/>
        </w:rPr>
      </w:pPr>
    </w:p>
    <w:p w14:paraId="5B74C1CA" w14:textId="2247E589" w:rsidR="00B07866" w:rsidRDefault="005C2A79" w:rsidP="00886A2B">
      <w:pPr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886A2B">
        <w:rPr>
          <w:rFonts w:ascii="Arial" w:hAnsi="Arial" w:cs="Arial"/>
        </w:rPr>
        <w:t xml:space="preserve"> </w:t>
      </w:r>
      <w:r w:rsidR="00B07866" w:rsidRPr="00C84E3D">
        <w:rPr>
          <w:rFonts w:ascii="Arial" w:hAnsi="Arial" w:cs="Arial"/>
        </w:rPr>
        <w:t>člen</w:t>
      </w:r>
    </w:p>
    <w:p w14:paraId="7E72E8BE" w14:textId="4C78FA70" w:rsidR="00D20844" w:rsidRPr="00D20844" w:rsidRDefault="00D20844" w:rsidP="00D20844">
      <w:pPr>
        <w:spacing w:after="0" w:line="240" w:lineRule="auto"/>
        <w:rPr>
          <w:rFonts w:ascii="Arial" w:eastAsia="Times New Roman" w:hAnsi="Arial" w:cs="Arial"/>
          <w:bCs/>
          <w:iCs/>
          <w:lang w:eastAsia="sl-SI"/>
        </w:rPr>
      </w:pPr>
    </w:p>
    <w:p w14:paraId="1957CFFD" w14:textId="4BF1101A" w:rsidR="00D20844" w:rsidRDefault="00D20844" w:rsidP="00712B90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sl-SI"/>
        </w:rPr>
      </w:pPr>
      <w:r w:rsidRPr="00D20844">
        <w:rPr>
          <w:rFonts w:ascii="Arial" w:eastAsia="Times New Roman" w:hAnsi="Arial" w:cs="Arial"/>
          <w:lang w:eastAsia="sl-SI"/>
        </w:rPr>
        <w:t xml:space="preserve">Določbe tega pravilnika veljajo tudi za </w:t>
      </w:r>
      <w:r w:rsidR="00641C24">
        <w:rPr>
          <w:rFonts w:ascii="Arial" w:eastAsia="Times New Roman" w:hAnsi="Arial" w:cs="Arial"/>
          <w:lang w:eastAsia="sl-SI"/>
        </w:rPr>
        <w:t>že obstoječa</w:t>
      </w:r>
      <w:r w:rsidRPr="00D20844">
        <w:rPr>
          <w:rFonts w:ascii="Arial" w:eastAsia="Times New Roman" w:hAnsi="Arial" w:cs="Arial"/>
          <w:lang w:eastAsia="sl-SI"/>
        </w:rPr>
        <w:t xml:space="preserve"> najemna razmerja</w:t>
      </w:r>
      <w:r w:rsidR="008A2711">
        <w:rPr>
          <w:rFonts w:ascii="Arial" w:eastAsia="Times New Roman" w:hAnsi="Arial" w:cs="Arial"/>
          <w:lang w:eastAsia="sl-SI"/>
        </w:rPr>
        <w:t>, četudi na dan začetka veljavnosti tega pravilnika še niso podali vloge za sklenitev novega najemnega razmerja ali za podaljšanje najemnega razmerja</w:t>
      </w:r>
      <w:r w:rsidRPr="00D20844">
        <w:rPr>
          <w:rFonts w:ascii="Arial" w:eastAsia="Times New Roman" w:hAnsi="Arial" w:cs="Arial"/>
          <w:lang w:eastAsia="sl-SI"/>
        </w:rPr>
        <w:t>.</w:t>
      </w:r>
    </w:p>
    <w:p w14:paraId="6DBD20BD" w14:textId="0B9DEC46" w:rsidR="00D20844" w:rsidRDefault="00D20844" w:rsidP="00D20844">
      <w:pPr>
        <w:spacing w:after="0" w:line="240" w:lineRule="auto"/>
        <w:ind w:firstLine="426"/>
        <w:rPr>
          <w:rFonts w:ascii="Arial" w:eastAsia="Times New Roman" w:hAnsi="Arial" w:cs="Arial"/>
          <w:lang w:eastAsia="sl-SI"/>
        </w:rPr>
      </w:pPr>
    </w:p>
    <w:p w14:paraId="447DE56A" w14:textId="2CD6DEE3" w:rsidR="00D20844" w:rsidRDefault="00D20844" w:rsidP="00D20844">
      <w:pPr>
        <w:spacing w:after="0" w:line="240" w:lineRule="auto"/>
        <w:ind w:firstLine="426"/>
        <w:rPr>
          <w:rFonts w:ascii="Arial" w:eastAsia="Times New Roman" w:hAnsi="Arial" w:cs="Arial"/>
          <w:lang w:eastAsia="sl-SI"/>
        </w:rPr>
      </w:pPr>
    </w:p>
    <w:p w14:paraId="4A3179F7" w14:textId="3E2981AA" w:rsidR="00D20844" w:rsidRPr="00D20844" w:rsidRDefault="00415592" w:rsidP="00D20844">
      <w:pPr>
        <w:spacing w:after="0" w:line="240" w:lineRule="auto"/>
        <w:ind w:left="3540" w:firstLine="708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</w:t>
      </w:r>
      <w:r w:rsidR="005C2A79">
        <w:rPr>
          <w:rFonts w:ascii="Arial" w:eastAsia="Times New Roman" w:hAnsi="Arial" w:cs="Arial"/>
          <w:lang w:eastAsia="sl-SI"/>
        </w:rPr>
        <w:t>1</w:t>
      </w:r>
      <w:r w:rsidR="00D20844">
        <w:rPr>
          <w:rFonts w:ascii="Arial" w:eastAsia="Times New Roman" w:hAnsi="Arial" w:cs="Arial"/>
          <w:lang w:eastAsia="sl-SI"/>
        </w:rPr>
        <w:t>. člen</w:t>
      </w:r>
    </w:p>
    <w:p w14:paraId="3DE06F1D" w14:textId="7893070D" w:rsidR="00D20844" w:rsidRDefault="00D20844" w:rsidP="00886A2B">
      <w:pPr>
        <w:spacing w:after="0" w:line="240" w:lineRule="auto"/>
        <w:ind w:left="4248"/>
        <w:rPr>
          <w:rFonts w:ascii="Arial" w:hAnsi="Arial" w:cs="Arial"/>
        </w:rPr>
      </w:pPr>
    </w:p>
    <w:p w14:paraId="6003AE11" w14:textId="60414CFA" w:rsidR="00BD28D8" w:rsidRPr="00C84E3D" w:rsidRDefault="00BD28D8" w:rsidP="00C84E3D">
      <w:pPr>
        <w:spacing w:line="240" w:lineRule="auto"/>
        <w:jc w:val="both"/>
        <w:rPr>
          <w:rFonts w:ascii="Arial" w:hAnsi="Arial" w:cs="Arial"/>
        </w:rPr>
      </w:pPr>
      <w:r w:rsidRPr="00C84E3D">
        <w:rPr>
          <w:rFonts w:ascii="Arial" w:hAnsi="Arial" w:cs="Arial"/>
        </w:rPr>
        <w:t xml:space="preserve">Ta </w:t>
      </w:r>
      <w:r w:rsidR="00D2563E">
        <w:rPr>
          <w:rFonts w:ascii="Arial" w:hAnsi="Arial" w:cs="Arial"/>
        </w:rPr>
        <w:t>pravilnik začne veljati naslednji dan</w:t>
      </w:r>
      <w:r w:rsidRPr="00C84E3D">
        <w:rPr>
          <w:rFonts w:ascii="Arial" w:hAnsi="Arial" w:cs="Arial"/>
        </w:rPr>
        <w:t xml:space="preserve"> po podpisu. </w:t>
      </w:r>
      <w:r w:rsidR="00A15851">
        <w:rPr>
          <w:rFonts w:ascii="Arial" w:hAnsi="Arial" w:cs="Arial"/>
        </w:rPr>
        <w:t>O</w:t>
      </w:r>
      <w:r w:rsidRPr="00C84E3D">
        <w:rPr>
          <w:rFonts w:ascii="Arial" w:hAnsi="Arial" w:cs="Arial"/>
        </w:rPr>
        <w:t>bjavi</w:t>
      </w:r>
      <w:r w:rsidR="00A15851">
        <w:rPr>
          <w:rFonts w:ascii="Arial" w:hAnsi="Arial" w:cs="Arial"/>
        </w:rPr>
        <w:t xml:space="preserve"> se</w:t>
      </w:r>
      <w:r w:rsidRPr="00C84E3D">
        <w:rPr>
          <w:rFonts w:ascii="Arial" w:hAnsi="Arial" w:cs="Arial"/>
        </w:rPr>
        <w:t xml:space="preserve"> na intranetu policije in MNZ</w:t>
      </w:r>
      <w:r w:rsidR="000C4E11" w:rsidRPr="00C84E3D">
        <w:rPr>
          <w:rFonts w:ascii="Arial" w:hAnsi="Arial" w:cs="Arial"/>
        </w:rPr>
        <w:t xml:space="preserve"> ter </w:t>
      </w:r>
      <w:r w:rsidR="00A15851">
        <w:rPr>
          <w:rFonts w:ascii="Arial" w:hAnsi="Arial" w:cs="Arial"/>
        </w:rPr>
        <w:t>na spletni strani</w:t>
      </w:r>
      <w:r w:rsidR="00A15851" w:rsidRPr="00C84E3D">
        <w:rPr>
          <w:rFonts w:ascii="Arial" w:hAnsi="Arial" w:cs="Arial"/>
        </w:rPr>
        <w:t xml:space="preserve"> </w:t>
      </w:r>
      <w:r w:rsidR="00C47E32">
        <w:rPr>
          <w:rFonts w:ascii="Arial" w:hAnsi="Arial" w:cs="Arial"/>
        </w:rPr>
        <w:t>p</w:t>
      </w:r>
      <w:r w:rsidR="000C4E11" w:rsidRPr="00C84E3D">
        <w:rPr>
          <w:rFonts w:ascii="Arial" w:hAnsi="Arial" w:cs="Arial"/>
        </w:rPr>
        <w:t>olicije in MNZ</w:t>
      </w:r>
      <w:r w:rsidRPr="00C84E3D">
        <w:rPr>
          <w:rFonts w:ascii="Arial" w:hAnsi="Arial" w:cs="Arial"/>
        </w:rPr>
        <w:t>.</w:t>
      </w:r>
    </w:p>
    <w:p w14:paraId="0839B771" w14:textId="77777777" w:rsidR="00F63F5D" w:rsidRPr="00C84E3D" w:rsidRDefault="00F63F5D" w:rsidP="00C84E3D">
      <w:pPr>
        <w:spacing w:after="0" w:line="240" w:lineRule="auto"/>
        <w:rPr>
          <w:rFonts w:ascii="Arial" w:hAnsi="Arial" w:cs="Arial"/>
        </w:rPr>
      </w:pPr>
    </w:p>
    <w:p w14:paraId="293F27CB" w14:textId="77777777" w:rsidR="00DE1839" w:rsidRPr="00C84E3D" w:rsidRDefault="00DE1839" w:rsidP="00C84E3D">
      <w:pPr>
        <w:spacing w:after="0" w:line="240" w:lineRule="auto"/>
        <w:rPr>
          <w:rFonts w:ascii="Arial" w:hAnsi="Arial" w:cs="Arial"/>
        </w:rPr>
      </w:pPr>
    </w:p>
    <w:p w14:paraId="76E663FE" w14:textId="1884265D" w:rsidR="00F63F5D" w:rsidRPr="00C84E3D" w:rsidRDefault="00F63F5D" w:rsidP="00C84E3D">
      <w:pPr>
        <w:spacing w:after="0" w:line="240" w:lineRule="auto"/>
        <w:rPr>
          <w:rFonts w:ascii="Arial" w:hAnsi="Arial" w:cs="Arial"/>
        </w:rPr>
      </w:pPr>
      <w:r w:rsidRPr="00C84E3D">
        <w:rPr>
          <w:rFonts w:ascii="Arial" w:hAnsi="Arial" w:cs="Arial"/>
        </w:rPr>
        <w:t xml:space="preserve">Številka: </w:t>
      </w:r>
      <w:r w:rsidR="00FC6C23">
        <w:rPr>
          <w:rFonts w:ascii="Arial" w:hAnsi="Arial" w:cs="Arial"/>
        </w:rPr>
        <w:t>007-401/2020/</w:t>
      </w:r>
      <w:r w:rsidR="002431C2" w:rsidRPr="00C84E3D">
        <w:rPr>
          <w:rFonts w:ascii="Arial" w:hAnsi="Arial" w:cs="Arial"/>
        </w:rPr>
        <w:t xml:space="preserve"> </w:t>
      </w:r>
      <w:r w:rsidR="00B22963">
        <w:rPr>
          <w:rFonts w:ascii="Arial" w:hAnsi="Arial" w:cs="Arial"/>
        </w:rPr>
        <w:t xml:space="preserve">  </w:t>
      </w:r>
      <w:r w:rsidR="0023449F">
        <w:rPr>
          <w:rFonts w:ascii="Arial" w:hAnsi="Arial" w:cs="Arial"/>
        </w:rPr>
        <w:t>(1651</w:t>
      </w:r>
      <w:r w:rsidR="00A46BE2" w:rsidRPr="00C84E3D">
        <w:rPr>
          <w:rFonts w:ascii="Arial" w:hAnsi="Arial" w:cs="Arial"/>
        </w:rPr>
        <w:t>-04</w:t>
      </w:r>
      <w:r w:rsidR="00494839" w:rsidRPr="00C84E3D">
        <w:rPr>
          <w:rFonts w:ascii="Arial" w:hAnsi="Arial" w:cs="Arial"/>
        </w:rPr>
        <w:t>)</w:t>
      </w:r>
    </w:p>
    <w:p w14:paraId="7F9711E3" w14:textId="77777777" w:rsidR="00F63F5D" w:rsidRPr="00C84E3D" w:rsidRDefault="00F63F5D" w:rsidP="00C84E3D">
      <w:pPr>
        <w:spacing w:after="0" w:line="240" w:lineRule="auto"/>
        <w:rPr>
          <w:rFonts w:ascii="Arial" w:hAnsi="Arial" w:cs="Arial"/>
        </w:rPr>
      </w:pPr>
      <w:r w:rsidRPr="00C84E3D">
        <w:rPr>
          <w:rFonts w:ascii="Arial" w:hAnsi="Arial" w:cs="Arial"/>
        </w:rPr>
        <w:t xml:space="preserve">Datum:  </w:t>
      </w:r>
    </w:p>
    <w:p w14:paraId="6196332A" w14:textId="77777777" w:rsidR="00A25E38" w:rsidRPr="00C84E3D" w:rsidRDefault="00F63F5D" w:rsidP="00C84E3D">
      <w:pPr>
        <w:spacing w:after="0" w:line="240" w:lineRule="auto"/>
        <w:jc w:val="center"/>
        <w:rPr>
          <w:rFonts w:ascii="Arial" w:hAnsi="Arial" w:cs="Arial"/>
          <w:iCs/>
        </w:rPr>
      </w:pPr>
      <w:r w:rsidRPr="00C84E3D">
        <w:rPr>
          <w:rFonts w:ascii="Arial" w:hAnsi="Arial" w:cs="Arial"/>
          <w:iCs/>
        </w:rPr>
        <w:t xml:space="preserve">                                                                            </w:t>
      </w:r>
    </w:p>
    <w:p w14:paraId="7376C0FE" w14:textId="77777777" w:rsidR="00D20844" w:rsidRDefault="00D20844" w:rsidP="00C84E3D">
      <w:pPr>
        <w:spacing w:after="0" w:line="240" w:lineRule="auto"/>
        <w:ind w:left="3540" w:firstLine="708"/>
        <w:jc w:val="center"/>
        <w:rPr>
          <w:rFonts w:ascii="Arial" w:hAnsi="Arial" w:cs="Arial"/>
          <w:iCs/>
        </w:rPr>
      </w:pPr>
    </w:p>
    <w:p w14:paraId="21489544" w14:textId="77777777" w:rsidR="00D20844" w:rsidRDefault="00D20844" w:rsidP="00C84E3D">
      <w:pPr>
        <w:spacing w:after="0" w:line="240" w:lineRule="auto"/>
        <w:ind w:left="3540" w:firstLine="708"/>
        <w:jc w:val="center"/>
        <w:rPr>
          <w:rFonts w:ascii="Arial" w:hAnsi="Arial" w:cs="Arial"/>
          <w:iCs/>
        </w:rPr>
      </w:pPr>
    </w:p>
    <w:p w14:paraId="5A35BC48" w14:textId="2DD6B773" w:rsidR="00F63F5D" w:rsidRPr="00C84E3D" w:rsidRDefault="00F63F5D" w:rsidP="00C84E3D">
      <w:pPr>
        <w:spacing w:after="0" w:line="240" w:lineRule="auto"/>
        <w:ind w:left="3540" w:firstLine="708"/>
        <w:jc w:val="center"/>
        <w:rPr>
          <w:rFonts w:ascii="Arial" w:hAnsi="Arial" w:cs="Arial"/>
          <w:iCs/>
        </w:rPr>
      </w:pPr>
      <w:r w:rsidRPr="00C84E3D">
        <w:rPr>
          <w:rFonts w:ascii="Arial" w:hAnsi="Arial" w:cs="Arial"/>
          <w:iCs/>
        </w:rPr>
        <w:t xml:space="preserve"> </w:t>
      </w:r>
      <w:r w:rsidR="00D2563E">
        <w:rPr>
          <w:rFonts w:ascii="Arial" w:hAnsi="Arial" w:cs="Arial"/>
          <w:iCs/>
        </w:rPr>
        <w:t>Aleš Hojs</w:t>
      </w:r>
    </w:p>
    <w:p w14:paraId="5A84F0D1" w14:textId="77777777" w:rsidR="00A44E25" w:rsidRPr="00C84E3D" w:rsidRDefault="00F63F5D" w:rsidP="00C84E3D">
      <w:pPr>
        <w:spacing w:after="0" w:line="240" w:lineRule="auto"/>
        <w:rPr>
          <w:rFonts w:ascii="Arial" w:hAnsi="Arial" w:cs="Arial"/>
        </w:rPr>
      </w:pPr>
      <w:r w:rsidRPr="00C84E3D">
        <w:rPr>
          <w:rFonts w:ascii="Arial" w:hAnsi="Arial" w:cs="Arial"/>
        </w:rPr>
        <w:t xml:space="preserve">                                                                                          </w:t>
      </w:r>
      <w:r w:rsidRPr="00C84E3D">
        <w:rPr>
          <w:rFonts w:ascii="Arial" w:hAnsi="Arial" w:cs="Arial"/>
        </w:rPr>
        <w:tab/>
      </w:r>
      <w:r w:rsidR="00D2563E">
        <w:rPr>
          <w:rFonts w:ascii="Arial" w:hAnsi="Arial" w:cs="Arial"/>
        </w:rPr>
        <w:t xml:space="preserve">          </w:t>
      </w:r>
      <w:r w:rsidR="00886A2B">
        <w:rPr>
          <w:rFonts w:ascii="Arial" w:hAnsi="Arial" w:cs="Arial"/>
        </w:rPr>
        <w:t xml:space="preserve"> </w:t>
      </w:r>
      <w:r w:rsidR="00D2563E">
        <w:rPr>
          <w:rFonts w:ascii="Arial" w:hAnsi="Arial" w:cs="Arial"/>
        </w:rPr>
        <w:t>minister</w:t>
      </w:r>
    </w:p>
    <w:p w14:paraId="391779E3" w14:textId="77777777" w:rsidR="00742C41" w:rsidRPr="00C84E3D" w:rsidRDefault="00742C41" w:rsidP="00C84E3D">
      <w:pPr>
        <w:spacing w:after="0" w:line="240" w:lineRule="auto"/>
        <w:rPr>
          <w:rFonts w:ascii="Arial" w:hAnsi="Arial" w:cs="Arial"/>
        </w:rPr>
      </w:pPr>
    </w:p>
    <w:p w14:paraId="54ABCBE3" w14:textId="77777777" w:rsidR="00742C41" w:rsidRPr="00C84E3D" w:rsidRDefault="00742C41" w:rsidP="00C84E3D">
      <w:pPr>
        <w:spacing w:after="0" w:line="240" w:lineRule="auto"/>
        <w:rPr>
          <w:rFonts w:ascii="Arial" w:hAnsi="Arial" w:cs="Arial"/>
        </w:rPr>
      </w:pPr>
    </w:p>
    <w:p w14:paraId="5DB995CF" w14:textId="77777777" w:rsidR="00742C41" w:rsidRPr="00C84E3D" w:rsidRDefault="00742C41" w:rsidP="00C84E3D">
      <w:pPr>
        <w:spacing w:after="0" w:line="240" w:lineRule="auto"/>
        <w:rPr>
          <w:rFonts w:ascii="Arial" w:hAnsi="Arial" w:cs="Arial"/>
        </w:rPr>
      </w:pPr>
    </w:p>
    <w:p w14:paraId="332CE9D9" w14:textId="77777777" w:rsidR="005812FA" w:rsidRPr="00C84E3D" w:rsidRDefault="005812FA" w:rsidP="00C84E3D">
      <w:pPr>
        <w:spacing w:after="0" w:line="240" w:lineRule="auto"/>
        <w:rPr>
          <w:rFonts w:ascii="Arial" w:hAnsi="Arial" w:cs="Arial"/>
        </w:rPr>
      </w:pPr>
    </w:p>
    <w:p w14:paraId="5D13FC7A" w14:textId="77777777" w:rsidR="003B4082" w:rsidRPr="005D120C" w:rsidRDefault="003B4082" w:rsidP="007E4067">
      <w:pPr>
        <w:spacing w:after="0" w:line="276" w:lineRule="auto"/>
        <w:rPr>
          <w:rFonts w:ascii="Arial" w:hAnsi="Arial" w:cs="Arial"/>
        </w:rPr>
      </w:pPr>
    </w:p>
    <w:sectPr w:rsidR="003B4082" w:rsidRPr="005D120C" w:rsidSect="00CA37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2F9E5" w14:textId="77777777" w:rsidR="00AA27C4" w:rsidRDefault="00AA27C4">
      <w:r>
        <w:separator/>
      </w:r>
    </w:p>
  </w:endnote>
  <w:endnote w:type="continuationSeparator" w:id="0">
    <w:p w14:paraId="3930A630" w14:textId="77777777" w:rsidR="00AA27C4" w:rsidRDefault="00AA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5FF1" w14:textId="77777777" w:rsidR="00B8133F" w:rsidRDefault="00B813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6018" w14:textId="77777777" w:rsidR="00B8133F" w:rsidRDefault="00B8133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8419" w14:textId="77777777" w:rsidR="00B8133F" w:rsidRDefault="00B813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44F2C" w14:textId="77777777" w:rsidR="00AA27C4" w:rsidRDefault="00AA27C4">
      <w:r>
        <w:separator/>
      </w:r>
    </w:p>
  </w:footnote>
  <w:footnote w:type="continuationSeparator" w:id="0">
    <w:p w14:paraId="606DA57D" w14:textId="77777777" w:rsidR="00AA27C4" w:rsidRDefault="00AA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7644E" w14:textId="77777777" w:rsidR="00B8133F" w:rsidRDefault="00B8133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288733"/>
      <w:docPartObj>
        <w:docPartGallery w:val="Watermarks"/>
        <w:docPartUnique/>
      </w:docPartObj>
    </w:sdtPr>
    <w:sdtEndPr/>
    <w:sdtContent>
      <w:p w14:paraId="6F18A2C4" w14:textId="30DBF75C" w:rsidR="00B8133F" w:rsidRDefault="00AA27C4">
        <w:pPr>
          <w:pStyle w:val="Glava"/>
        </w:pPr>
        <w:r>
          <w:pict w14:anchorId="576FE0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53479627" o:spid="_x0000_s2050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EDLOG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F8E6" w14:textId="77777777" w:rsidR="00B8133F" w:rsidRDefault="00B813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37636"/>
    <w:multiLevelType w:val="hybridMultilevel"/>
    <w:tmpl w:val="990CFD36"/>
    <w:lvl w:ilvl="0" w:tplc="77404C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93819"/>
    <w:multiLevelType w:val="hybridMultilevel"/>
    <w:tmpl w:val="9F9A43A4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476E02BD"/>
    <w:multiLevelType w:val="hybridMultilevel"/>
    <w:tmpl w:val="68304F86"/>
    <w:lvl w:ilvl="0" w:tplc="77404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04DCC"/>
    <w:multiLevelType w:val="hybridMultilevel"/>
    <w:tmpl w:val="51FC8276"/>
    <w:lvl w:ilvl="0" w:tplc="0424000F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28" w:hanging="360"/>
      </w:pPr>
    </w:lvl>
    <w:lvl w:ilvl="2" w:tplc="0424001B" w:tentative="1">
      <w:start w:val="1"/>
      <w:numFmt w:val="lowerRoman"/>
      <w:lvlText w:val="%3."/>
      <w:lvlJc w:val="right"/>
      <w:pPr>
        <w:ind w:left="6048" w:hanging="180"/>
      </w:pPr>
    </w:lvl>
    <w:lvl w:ilvl="3" w:tplc="0424000F" w:tentative="1">
      <w:start w:val="1"/>
      <w:numFmt w:val="decimal"/>
      <w:lvlText w:val="%4."/>
      <w:lvlJc w:val="left"/>
      <w:pPr>
        <w:ind w:left="6768" w:hanging="360"/>
      </w:pPr>
    </w:lvl>
    <w:lvl w:ilvl="4" w:tplc="04240019" w:tentative="1">
      <w:start w:val="1"/>
      <w:numFmt w:val="lowerLetter"/>
      <w:lvlText w:val="%5."/>
      <w:lvlJc w:val="left"/>
      <w:pPr>
        <w:ind w:left="7488" w:hanging="360"/>
      </w:pPr>
    </w:lvl>
    <w:lvl w:ilvl="5" w:tplc="0424001B" w:tentative="1">
      <w:start w:val="1"/>
      <w:numFmt w:val="lowerRoman"/>
      <w:lvlText w:val="%6."/>
      <w:lvlJc w:val="right"/>
      <w:pPr>
        <w:ind w:left="8208" w:hanging="180"/>
      </w:pPr>
    </w:lvl>
    <w:lvl w:ilvl="6" w:tplc="0424000F" w:tentative="1">
      <w:start w:val="1"/>
      <w:numFmt w:val="decimal"/>
      <w:lvlText w:val="%7."/>
      <w:lvlJc w:val="left"/>
      <w:pPr>
        <w:ind w:left="8928" w:hanging="360"/>
      </w:pPr>
    </w:lvl>
    <w:lvl w:ilvl="7" w:tplc="04240019" w:tentative="1">
      <w:start w:val="1"/>
      <w:numFmt w:val="lowerLetter"/>
      <w:lvlText w:val="%8."/>
      <w:lvlJc w:val="left"/>
      <w:pPr>
        <w:ind w:left="9648" w:hanging="360"/>
      </w:pPr>
    </w:lvl>
    <w:lvl w:ilvl="8" w:tplc="0424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5BDA05AB"/>
    <w:multiLevelType w:val="hybridMultilevel"/>
    <w:tmpl w:val="2A345AD0"/>
    <w:lvl w:ilvl="0" w:tplc="BDC4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82D4D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8CA284">
      <w:numFmt w:val="bullet"/>
      <w:lvlText w:val="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633D2"/>
    <w:multiLevelType w:val="hybridMultilevel"/>
    <w:tmpl w:val="80E666FE"/>
    <w:lvl w:ilvl="0" w:tplc="6E7E655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A1E8A"/>
    <w:multiLevelType w:val="hybridMultilevel"/>
    <w:tmpl w:val="6E7636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0C5D50"/>
    <w:multiLevelType w:val="hybridMultilevel"/>
    <w:tmpl w:val="575E4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23"/>
    <w:rsid w:val="000003A6"/>
    <w:rsid w:val="0000183C"/>
    <w:rsid w:val="00003EE1"/>
    <w:rsid w:val="00010820"/>
    <w:rsid w:val="00014E3A"/>
    <w:rsid w:val="00014E45"/>
    <w:rsid w:val="00015EAC"/>
    <w:rsid w:val="00027FF1"/>
    <w:rsid w:val="00032FC0"/>
    <w:rsid w:val="0004020B"/>
    <w:rsid w:val="00041107"/>
    <w:rsid w:val="00041657"/>
    <w:rsid w:val="00042DF1"/>
    <w:rsid w:val="00052F7F"/>
    <w:rsid w:val="0005345B"/>
    <w:rsid w:val="00055307"/>
    <w:rsid w:val="00063A0A"/>
    <w:rsid w:val="00075DA6"/>
    <w:rsid w:val="000809CD"/>
    <w:rsid w:val="0008156A"/>
    <w:rsid w:val="00085EA7"/>
    <w:rsid w:val="00091EB1"/>
    <w:rsid w:val="000925FA"/>
    <w:rsid w:val="00093EFE"/>
    <w:rsid w:val="000A04D7"/>
    <w:rsid w:val="000A4821"/>
    <w:rsid w:val="000A64CF"/>
    <w:rsid w:val="000A739F"/>
    <w:rsid w:val="000B0F22"/>
    <w:rsid w:val="000B3695"/>
    <w:rsid w:val="000C4E11"/>
    <w:rsid w:val="000C5D0E"/>
    <w:rsid w:val="000C6D53"/>
    <w:rsid w:val="000E231B"/>
    <w:rsid w:val="000E66B6"/>
    <w:rsid w:val="000F224B"/>
    <w:rsid w:val="000F5256"/>
    <w:rsid w:val="000F644E"/>
    <w:rsid w:val="0010756E"/>
    <w:rsid w:val="001108AA"/>
    <w:rsid w:val="00114AE8"/>
    <w:rsid w:val="00115E71"/>
    <w:rsid w:val="001307BF"/>
    <w:rsid w:val="00150053"/>
    <w:rsid w:val="001623D6"/>
    <w:rsid w:val="00180E14"/>
    <w:rsid w:val="00182773"/>
    <w:rsid w:val="0018450D"/>
    <w:rsid w:val="00184AE7"/>
    <w:rsid w:val="00197238"/>
    <w:rsid w:val="001C2730"/>
    <w:rsid w:val="001D573F"/>
    <w:rsid w:val="001E4334"/>
    <w:rsid w:val="001E63E3"/>
    <w:rsid w:val="001F2A5B"/>
    <w:rsid w:val="001F7C5F"/>
    <w:rsid w:val="0022355F"/>
    <w:rsid w:val="00231247"/>
    <w:rsid w:val="0023449F"/>
    <w:rsid w:val="00237B8D"/>
    <w:rsid w:val="002431C2"/>
    <w:rsid w:val="00250BBC"/>
    <w:rsid w:val="00260E8D"/>
    <w:rsid w:val="00263FA5"/>
    <w:rsid w:val="0026559C"/>
    <w:rsid w:val="002A00CD"/>
    <w:rsid w:val="002B6893"/>
    <w:rsid w:val="002B7263"/>
    <w:rsid w:val="002C4AB1"/>
    <w:rsid w:val="002D203A"/>
    <w:rsid w:val="002E3CCB"/>
    <w:rsid w:val="002F1851"/>
    <w:rsid w:val="0030237F"/>
    <w:rsid w:val="00307C4F"/>
    <w:rsid w:val="0031675D"/>
    <w:rsid w:val="00335BDB"/>
    <w:rsid w:val="00336520"/>
    <w:rsid w:val="00337D43"/>
    <w:rsid w:val="00345203"/>
    <w:rsid w:val="0035101C"/>
    <w:rsid w:val="003514E9"/>
    <w:rsid w:val="00356A7F"/>
    <w:rsid w:val="0035708A"/>
    <w:rsid w:val="0036072D"/>
    <w:rsid w:val="003656D2"/>
    <w:rsid w:val="00381174"/>
    <w:rsid w:val="003813B5"/>
    <w:rsid w:val="00390976"/>
    <w:rsid w:val="00397FF9"/>
    <w:rsid w:val="003A0AF7"/>
    <w:rsid w:val="003A0ED3"/>
    <w:rsid w:val="003A1934"/>
    <w:rsid w:val="003B02C6"/>
    <w:rsid w:val="003B4082"/>
    <w:rsid w:val="003B5E19"/>
    <w:rsid w:val="003B68CF"/>
    <w:rsid w:val="003D35D8"/>
    <w:rsid w:val="003D5860"/>
    <w:rsid w:val="003F3246"/>
    <w:rsid w:val="003F7859"/>
    <w:rsid w:val="00401C03"/>
    <w:rsid w:val="00401DAB"/>
    <w:rsid w:val="00415592"/>
    <w:rsid w:val="00416AB7"/>
    <w:rsid w:val="00421D6B"/>
    <w:rsid w:val="00430836"/>
    <w:rsid w:val="00432823"/>
    <w:rsid w:val="00433C17"/>
    <w:rsid w:val="0043796A"/>
    <w:rsid w:val="00443C18"/>
    <w:rsid w:val="00447E11"/>
    <w:rsid w:val="0045337B"/>
    <w:rsid w:val="0046069C"/>
    <w:rsid w:val="00487F42"/>
    <w:rsid w:val="00494839"/>
    <w:rsid w:val="004B0975"/>
    <w:rsid w:val="004B34D5"/>
    <w:rsid w:val="004D519B"/>
    <w:rsid w:val="004D7F92"/>
    <w:rsid w:val="004E5898"/>
    <w:rsid w:val="0051793A"/>
    <w:rsid w:val="00520EA7"/>
    <w:rsid w:val="00524242"/>
    <w:rsid w:val="005265D2"/>
    <w:rsid w:val="0053359F"/>
    <w:rsid w:val="0053498B"/>
    <w:rsid w:val="00550ED2"/>
    <w:rsid w:val="005560E8"/>
    <w:rsid w:val="00556F41"/>
    <w:rsid w:val="00562349"/>
    <w:rsid w:val="0057642F"/>
    <w:rsid w:val="00576B2A"/>
    <w:rsid w:val="005812FA"/>
    <w:rsid w:val="0059079B"/>
    <w:rsid w:val="005920CF"/>
    <w:rsid w:val="005C2A79"/>
    <w:rsid w:val="005C3A4D"/>
    <w:rsid w:val="005D120C"/>
    <w:rsid w:val="005D3D46"/>
    <w:rsid w:val="005D5641"/>
    <w:rsid w:val="005E760B"/>
    <w:rsid w:val="005F2EF0"/>
    <w:rsid w:val="005F5EFE"/>
    <w:rsid w:val="00600788"/>
    <w:rsid w:val="00601994"/>
    <w:rsid w:val="0062069D"/>
    <w:rsid w:val="00630852"/>
    <w:rsid w:val="006308DB"/>
    <w:rsid w:val="006313E0"/>
    <w:rsid w:val="006352EF"/>
    <w:rsid w:val="00641BC3"/>
    <w:rsid w:val="00641C24"/>
    <w:rsid w:val="00646902"/>
    <w:rsid w:val="00646FEB"/>
    <w:rsid w:val="006503B4"/>
    <w:rsid w:val="006527AB"/>
    <w:rsid w:val="00654727"/>
    <w:rsid w:val="006569E8"/>
    <w:rsid w:val="0066268B"/>
    <w:rsid w:val="00681252"/>
    <w:rsid w:val="006B481B"/>
    <w:rsid w:val="006B61ED"/>
    <w:rsid w:val="006D679C"/>
    <w:rsid w:val="006D7D06"/>
    <w:rsid w:val="006E349A"/>
    <w:rsid w:val="00702372"/>
    <w:rsid w:val="00703139"/>
    <w:rsid w:val="007058CB"/>
    <w:rsid w:val="00712B90"/>
    <w:rsid w:val="00716685"/>
    <w:rsid w:val="00716B64"/>
    <w:rsid w:val="00716D18"/>
    <w:rsid w:val="00721646"/>
    <w:rsid w:val="00724E66"/>
    <w:rsid w:val="007326DE"/>
    <w:rsid w:val="00733501"/>
    <w:rsid w:val="007340A5"/>
    <w:rsid w:val="00742367"/>
    <w:rsid w:val="00742C41"/>
    <w:rsid w:val="007765AA"/>
    <w:rsid w:val="007B3D2C"/>
    <w:rsid w:val="007C4F8E"/>
    <w:rsid w:val="007E4067"/>
    <w:rsid w:val="00802F07"/>
    <w:rsid w:val="00813112"/>
    <w:rsid w:val="00831F8A"/>
    <w:rsid w:val="00835587"/>
    <w:rsid w:val="008355A5"/>
    <w:rsid w:val="008400A0"/>
    <w:rsid w:val="008407C9"/>
    <w:rsid w:val="00850B6C"/>
    <w:rsid w:val="00851040"/>
    <w:rsid w:val="00855E5A"/>
    <w:rsid w:val="00871D6D"/>
    <w:rsid w:val="00874F4E"/>
    <w:rsid w:val="00886A2B"/>
    <w:rsid w:val="00896EAA"/>
    <w:rsid w:val="00897846"/>
    <w:rsid w:val="008A2711"/>
    <w:rsid w:val="008A2AB6"/>
    <w:rsid w:val="008B624C"/>
    <w:rsid w:val="008B783C"/>
    <w:rsid w:val="008C3071"/>
    <w:rsid w:val="008C6A9C"/>
    <w:rsid w:val="008D10D4"/>
    <w:rsid w:val="008E03A3"/>
    <w:rsid w:val="008E4516"/>
    <w:rsid w:val="008E5768"/>
    <w:rsid w:val="008F44F5"/>
    <w:rsid w:val="008F6B6E"/>
    <w:rsid w:val="00911D04"/>
    <w:rsid w:val="00913ACE"/>
    <w:rsid w:val="0091744F"/>
    <w:rsid w:val="00917676"/>
    <w:rsid w:val="00934A91"/>
    <w:rsid w:val="009405BC"/>
    <w:rsid w:val="00940BA1"/>
    <w:rsid w:val="009631A1"/>
    <w:rsid w:val="0096478C"/>
    <w:rsid w:val="00966A1B"/>
    <w:rsid w:val="00970E93"/>
    <w:rsid w:val="00974D46"/>
    <w:rsid w:val="00977616"/>
    <w:rsid w:val="009809B6"/>
    <w:rsid w:val="009917F5"/>
    <w:rsid w:val="00995E73"/>
    <w:rsid w:val="009A21F1"/>
    <w:rsid w:val="009C18F4"/>
    <w:rsid w:val="009E2E69"/>
    <w:rsid w:val="009F0DC1"/>
    <w:rsid w:val="009F491C"/>
    <w:rsid w:val="00A011A6"/>
    <w:rsid w:val="00A0143D"/>
    <w:rsid w:val="00A028AE"/>
    <w:rsid w:val="00A06FA0"/>
    <w:rsid w:val="00A106ED"/>
    <w:rsid w:val="00A15851"/>
    <w:rsid w:val="00A21E77"/>
    <w:rsid w:val="00A231CC"/>
    <w:rsid w:val="00A25E38"/>
    <w:rsid w:val="00A365A5"/>
    <w:rsid w:val="00A44E25"/>
    <w:rsid w:val="00A46BE2"/>
    <w:rsid w:val="00A52457"/>
    <w:rsid w:val="00A546EF"/>
    <w:rsid w:val="00A54FC8"/>
    <w:rsid w:val="00A56A23"/>
    <w:rsid w:val="00A577AF"/>
    <w:rsid w:val="00A70544"/>
    <w:rsid w:val="00A7135E"/>
    <w:rsid w:val="00A836FE"/>
    <w:rsid w:val="00A83951"/>
    <w:rsid w:val="00A909FE"/>
    <w:rsid w:val="00A9189D"/>
    <w:rsid w:val="00A92B15"/>
    <w:rsid w:val="00A96FA1"/>
    <w:rsid w:val="00AA27C4"/>
    <w:rsid w:val="00AA2AD1"/>
    <w:rsid w:val="00AA334B"/>
    <w:rsid w:val="00AB3410"/>
    <w:rsid w:val="00AC074B"/>
    <w:rsid w:val="00AC170B"/>
    <w:rsid w:val="00AC5040"/>
    <w:rsid w:val="00AC610D"/>
    <w:rsid w:val="00AF093A"/>
    <w:rsid w:val="00B00804"/>
    <w:rsid w:val="00B07866"/>
    <w:rsid w:val="00B13A47"/>
    <w:rsid w:val="00B214CB"/>
    <w:rsid w:val="00B22963"/>
    <w:rsid w:val="00B26449"/>
    <w:rsid w:val="00B31C47"/>
    <w:rsid w:val="00B32037"/>
    <w:rsid w:val="00B35452"/>
    <w:rsid w:val="00B40A96"/>
    <w:rsid w:val="00B45C0D"/>
    <w:rsid w:val="00B50DD7"/>
    <w:rsid w:val="00B52A42"/>
    <w:rsid w:val="00B701F2"/>
    <w:rsid w:val="00B71055"/>
    <w:rsid w:val="00B77B56"/>
    <w:rsid w:val="00B8133F"/>
    <w:rsid w:val="00B917DF"/>
    <w:rsid w:val="00B918EE"/>
    <w:rsid w:val="00B94CD6"/>
    <w:rsid w:val="00BA4CAD"/>
    <w:rsid w:val="00BA5253"/>
    <w:rsid w:val="00BA5CB3"/>
    <w:rsid w:val="00BA5E23"/>
    <w:rsid w:val="00BB2D49"/>
    <w:rsid w:val="00BB53A9"/>
    <w:rsid w:val="00BD28D8"/>
    <w:rsid w:val="00BD43F7"/>
    <w:rsid w:val="00BD5527"/>
    <w:rsid w:val="00BE7C2A"/>
    <w:rsid w:val="00BF405F"/>
    <w:rsid w:val="00C17C84"/>
    <w:rsid w:val="00C21116"/>
    <w:rsid w:val="00C250A0"/>
    <w:rsid w:val="00C256CD"/>
    <w:rsid w:val="00C311E4"/>
    <w:rsid w:val="00C4232D"/>
    <w:rsid w:val="00C47E32"/>
    <w:rsid w:val="00C60FAB"/>
    <w:rsid w:val="00C6132A"/>
    <w:rsid w:val="00C631C0"/>
    <w:rsid w:val="00C740B5"/>
    <w:rsid w:val="00C75225"/>
    <w:rsid w:val="00C81B72"/>
    <w:rsid w:val="00C82473"/>
    <w:rsid w:val="00C84E3D"/>
    <w:rsid w:val="00CA3761"/>
    <w:rsid w:val="00CA3840"/>
    <w:rsid w:val="00CA38B5"/>
    <w:rsid w:val="00CB00DA"/>
    <w:rsid w:val="00CB71F9"/>
    <w:rsid w:val="00CD3134"/>
    <w:rsid w:val="00CF0D1E"/>
    <w:rsid w:val="00CF307C"/>
    <w:rsid w:val="00D1642A"/>
    <w:rsid w:val="00D172E0"/>
    <w:rsid w:val="00D17AAB"/>
    <w:rsid w:val="00D20844"/>
    <w:rsid w:val="00D2225F"/>
    <w:rsid w:val="00D2563E"/>
    <w:rsid w:val="00D3015A"/>
    <w:rsid w:val="00D3728B"/>
    <w:rsid w:val="00D46545"/>
    <w:rsid w:val="00D55CDF"/>
    <w:rsid w:val="00D61035"/>
    <w:rsid w:val="00D741C8"/>
    <w:rsid w:val="00D83743"/>
    <w:rsid w:val="00D8793F"/>
    <w:rsid w:val="00DB1DB6"/>
    <w:rsid w:val="00DB79E8"/>
    <w:rsid w:val="00DC23C9"/>
    <w:rsid w:val="00DC74B5"/>
    <w:rsid w:val="00DE1839"/>
    <w:rsid w:val="00DE2919"/>
    <w:rsid w:val="00DE55C9"/>
    <w:rsid w:val="00DE585C"/>
    <w:rsid w:val="00E0196C"/>
    <w:rsid w:val="00E078C5"/>
    <w:rsid w:val="00E13DA5"/>
    <w:rsid w:val="00E15CE7"/>
    <w:rsid w:val="00E222BE"/>
    <w:rsid w:val="00E22C25"/>
    <w:rsid w:val="00E234FD"/>
    <w:rsid w:val="00E300B4"/>
    <w:rsid w:val="00E30811"/>
    <w:rsid w:val="00E32F71"/>
    <w:rsid w:val="00E40E07"/>
    <w:rsid w:val="00E45BE0"/>
    <w:rsid w:val="00E52249"/>
    <w:rsid w:val="00E540A7"/>
    <w:rsid w:val="00E67733"/>
    <w:rsid w:val="00E7777A"/>
    <w:rsid w:val="00E82900"/>
    <w:rsid w:val="00E86786"/>
    <w:rsid w:val="00E872B0"/>
    <w:rsid w:val="00EC4205"/>
    <w:rsid w:val="00ED1545"/>
    <w:rsid w:val="00EF403D"/>
    <w:rsid w:val="00EF5ABF"/>
    <w:rsid w:val="00F02F97"/>
    <w:rsid w:val="00F03506"/>
    <w:rsid w:val="00F0438B"/>
    <w:rsid w:val="00F0525D"/>
    <w:rsid w:val="00F057EB"/>
    <w:rsid w:val="00F126EC"/>
    <w:rsid w:val="00F234E9"/>
    <w:rsid w:val="00F473D4"/>
    <w:rsid w:val="00F508F1"/>
    <w:rsid w:val="00F51696"/>
    <w:rsid w:val="00F53192"/>
    <w:rsid w:val="00F54F18"/>
    <w:rsid w:val="00F63F5D"/>
    <w:rsid w:val="00F8072E"/>
    <w:rsid w:val="00F841DE"/>
    <w:rsid w:val="00F857D2"/>
    <w:rsid w:val="00F87A83"/>
    <w:rsid w:val="00F96487"/>
    <w:rsid w:val="00FA11B2"/>
    <w:rsid w:val="00FB319F"/>
    <w:rsid w:val="00FB6E8C"/>
    <w:rsid w:val="00FC6C23"/>
    <w:rsid w:val="00FD3672"/>
    <w:rsid w:val="00FE4223"/>
    <w:rsid w:val="00FE5570"/>
    <w:rsid w:val="00FE6446"/>
    <w:rsid w:val="00FF2DD4"/>
    <w:rsid w:val="00FF4AA9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420AC81"/>
  <w15:docId w15:val="{86A979FA-2863-4EFB-AEF0-F520D341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qFormat/>
    <w:rsid w:val="0074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014E3A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6D679C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BodyText22">
    <w:name w:val="Body Text 22"/>
    <w:basedOn w:val="Navaden"/>
    <w:rsid w:val="00742C4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Cs w:val="20"/>
      <w:lang w:eastAsia="sl-SI"/>
    </w:rPr>
  </w:style>
  <w:style w:type="paragraph" w:styleId="Naslov">
    <w:name w:val="Title"/>
    <w:basedOn w:val="Navaden"/>
    <w:qFormat/>
    <w:rsid w:val="00742C41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sl-SI"/>
    </w:rPr>
  </w:style>
  <w:style w:type="character" w:customStyle="1" w:styleId="Komentar-sklic">
    <w:name w:val="Komentar - sklic"/>
    <w:uiPriority w:val="99"/>
    <w:semiHidden/>
    <w:unhideWhenUsed/>
    <w:rsid w:val="00BB2D49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BB2D49"/>
    <w:rPr>
      <w:sz w:val="20"/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rsid w:val="00BB2D49"/>
    <w:rPr>
      <w:lang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BB2D49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BB2D49"/>
    <w:rPr>
      <w:b/>
      <w:bCs/>
      <w:lang w:eastAsia="en-US"/>
    </w:rPr>
  </w:style>
  <w:style w:type="paragraph" w:styleId="Glava">
    <w:name w:val="header"/>
    <w:basedOn w:val="Navaden"/>
    <w:rsid w:val="0062069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2069D"/>
    <w:pPr>
      <w:tabs>
        <w:tab w:val="center" w:pos="4536"/>
        <w:tab w:val="right" w:pos="9072"/>
      </w:tabs>
    </w:pPr>
  </w:style>
  <w:style w:type="paragraph" w:customStyle="1" w:styleId="a">
    <w:rsid w:val="00630852"/>
    <w:pPr>
      <w:spacing w:after="160" w:line="259" w:lineRule="auto"/>
    </w:pPr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2D20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D203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D203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D20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D20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B4AA-BCAF-49F8-B77E-A7107279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6431</Characters>
  <Application>Microsoft Office Word</Application>
  <DocSecurity>0</DocSecurity>
  <Lines>535</Lines>
  <Paragraphs>327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88</vt:lpstr>
    </vt:vector>
  </TitlesOfParts>
  <Company>MNZ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88</dc:title>
  <dc:creator>Peterka</dc:creator>
  <cp:lastModifiedBy>Igor Ručigaj</cp:lastModifiedBy>
  <cp:revision>2</cp:revision>
  <cp:lastPrinted>2020-11-17T07:57:00Z</cp:lastPrinted>
  <dcterms:created xsi:type="dcterms:W3CDTF">2020-11-30T10:17:00Z</dcterms:created>
  <dcterms:modified xsi:type="dcterms:W3CDTF">2020-11-30T10:17:00Z</dcterms:modified>
</cp:coreProperties>
</file>